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42" w:rsidRPr="004A2513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3942" w:rsidRPr="004A2513" w:rsidTr="001C3942">
        <w:tc>
          <w:tcPr>
            <w:tcW w:w="4785" w:type="dxa"/>
          </w:tcPr>
          <w:p w:rsidR="001C3942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4A2513" w:rsidRDefault="00BF3E76" w:rsidP="00E752F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E752F9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752F9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.2018 № 04-12/28</w:t>
            </w:r>
          </w:p>
        </w:tc>
        <w:tc>
          <w:tcPr>
            <w:tcW w:w="4786" w:type="dxa"/>
          </w:tcPr>
          <w:p w:rsidR="00D6340B" w:rsidRPr="00D6340B" w:rsidRDefault="00D6340B" w:rsidP="00D6340B">
            <w:pPr>
              <w:rPr>
                <w:rFonts w:ascii="Times New Roman" w:hAnsi="Times New Roman" w:cs="Times New Roman"/>
                <w:sz w:val="28"/>
              </w:rPr>
            </w:pPr>
            <w:r w:rsidRPr="00D6340B">
              <w:rPr>
                <w:rFonts w:ascii="Times New Roman" w:hAnsi="Times New Roman" w:cs="Times New Roman"/>
                <w:sz w:val="28"/>
              </w:rPr>
              <w:t>Исполняющему обязанности заместителя главы</w:t>
            </w:r>
          </w:p>
          <w:p w:rsidR="00D6340B" w:rsidRPr="00D6340B" w:rsidRDefault="00D6340B" w:rsidP="00D6340B">
            <w:pPr>
              <w:rPr>
                <w:rFonts w:ascii="Times New Roman" w:hAnsi="Times New Roman" w:cs="Times New Roman"/>
                <w:sz w:val="28"/>
              </w:rPr>
            </w:pPr>
            <w:r w:rsidRPr="00D6340B">
              <w:rPr>
                <w:rFonts w:ascii="Times New Roman" w:hAnsi="Times New Roman" w:cs="Times New Roman"/>
                <w:sz w:val="28"/>
              </w:rPr>
              <w:t>муниципального образования, начальника</w:t>
            </w:r>
          </w:p>
          <w:p w:rsidR="00D6340B" w:rsidRPr="00D6340B" w:rsidRDefault="00D6340B" w:rsidP="00D6340B">
            <w:pPr>
              <w:rPr>
                <w:rFonts w:ascii="Times New Roman" w:hAnsi="Times New Roman" w:cs="Times New Roman"/>
                <w:sz w:val="28"/>
              </w:rPr>
            </w:pPr>
            <w:r w:rsidRPr="00D6340B">
              <w:rPr>
                <w:rFonts w:ascii="Times New Roman" w:hAnsi="Times New Roman" w:cs="Times New Roman"/>
                <w:sz w:val="28"/>
              </w:rPr>
              <w:t xml:space="preserve">управления сельского хозяйства </w:t>
            </w:r>
          </w:p>
          <w:p w:rsidR="00D6340B" w:rsidRPr="00D6340B" w:rsidRDefault="00D6340B" w:rsidP="00D6340B">
            <w:pPr>
              <w:rPr>
                <w:rFonts w:ascii="Times New Roman" w:hAnsi="Times New Roman" w:cs="Times New Roman"/>
                <w:sz w:val="28"/>
              </w:rPr>
            </w:pPr>
            <w:r w:rsidRPr="00D6340B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</w:t>
            </w:r>
            <w:r w:rsidRPr="00E8655B">
              <w:rPr>
                <w:rFonts w:ascii="Times New Roman" w:hAnsi="Times New Roman" w:cs="Times New Roman"/>
                <w:sz w:val="28"/>
                <w:u w:val="single"/>
              </w:rPr>
              <w:t>образования   С.Н. Новикову</w:t>
            </w:r>
            <w:r w:rsidR="00E8655B">
              <w:softHyphen/>
            </w:r>
            <w:r w:rsidR="00E8655B">
              <w:softHyphen/>
              <w:t>_________</w:t>
            </w:r>
            <w:r w:rsidR="00E8655B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</w:p>
          <w:p w:rsidR="001C3942" w:rsidRPr="004A2513" w:rsidRDefault="001C3942" w:rsidP="001C3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5B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</w:t>
            </w:r>
            <w:r w:rsidRPr="00E8655B">
              <w:rPr>
                <w:rFonts w:ascii="Times New Roman" w:hAnsi="Times New Roman" w:cs="Times New Roman"/>
                <w:sz w:val="20"/>
                <w:szCs w:val="20"/>
              </w:rPr>
              <w:t>траслевого (функционального)</w:t>
            </w:r>
            <w:r w:rsidR="00B11F64" w:rsidRPr="00E86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55B">
              <w:rPr>
                <w:rFonts w:ascii="Times New Roman" w:hAnsi="Times New Roman" w:cs="Times New Roman"/>
                <w:sz w:val="20"/>
                <w:szCs w:val="20"/>
              </w:rPr>
              <w:t>органа администрации</w:t>
            </w:r>
            <w:r w:rsidR="00B11F64" w:rsidRPr="00E8655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Новопокровский район</w:t>
            </w:r>
            <w:r w:rsidRPr="00E8655B">
              <w:rPr>
                <w:rFonts w:ascii="Times New Roman" w:hAnsi="Times New Roman" w:cs="Times New Roman"/>
                <w:sz w:val="20"/>
                <w:szCs w:val="20"/>
              </w:rPr>
              <w:t>, являющегося инициатором</w:t>
            </w:r>
            <w:r w:rsidR="00B11F64" w:rsidRPr="00E86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55B">
              <w:rPr>
                <w:rFonts w:ascii="Times New Roman" w:hAnsi="Times New Roman" w:cs="Times New Roman"/>
                <w:sz w:val="20"/>
                <w:szCs w:val="20"/>
              </w:rPr>
              <w:t>издания нормативного правового акта)</w:t>
            </w:r>
          </w:p>
          <w:p w:rsidR="001C3942" w:rsidRPr="004A2513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3942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6C0" w:rsidRPr="004A2513" w:rsidRDefault="009A36C0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47D" w:rsidRPr="004A2513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2513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C3047D" w:rsidRPr="004A2513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2513">
        <w:rPr>
          <w:rFonts w:ascii="Times New Roman" w:hAnsi="Times New Roman" w:cs="Times New Roman"/>
          <w:bCs/>
          <w:sz w:val="28"/>
          <w:szCs w:val="28"/>
        </w:rPr>
        <w:t xml:space="preserve"> о проведении экспертизы муниципального нормативного правового акта </w:t>
      </w:r>
    </w:p>
    <w:p w:rsidR="00C3047D" w:rsidRPr="004A2513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2513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1C3942" w:rsidRPr="004A2513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3942" w:rsidRPr="004A2513" w:rsidRDefault="001C3942" w:rsidP="008B6727">
      <w:pPr>
        <w:pStyle w:val="ConsPlusNormal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6BE" w:rsidRPr="00D6340B" w:rsidRDefault="008B6727" w:rsidP="00E8655B">
      <w:pPr>
        <w:pStyle w:val="3"/>
        <w:ind w:right="-1" w:firstLine="709"/>
        <w:rPr>
          <w:szCs w:val="28"/>
          <w:u w:val="single"/>
        </w:rPr>
      </w:pPr>
      <w:r>
        <w:rPr>
          <w:szCs w:val="28"/>
        </w:rPr>
        <w:t>_</w:t>
      </w:r>
      <w:r w:rsidR="00D6340B">
        <w:rPr>
          <w:szCs w:val="28"/>
          <w:u w:val="single"/>
        </w:rPr>
        <w:t>П</w:t>
      </w:r>
      <w:r w:rsidR="00D6340B" w:rsidRPr="00D6340B">
        <w:rPr>
          <w:szCs w:val="28"/>
          <w:u w:val="single"/>
        </w:rPr>
        <w:t xml:space="preserve">остановление  администрации муниципального образования Новопокровский район </w:t>
      </w:r>
      <w:r w:rsidR="00E8655B">
        <w:rPr>
          <w:szCs w:val="28"/>
          <w:u w:val="single"/>
        </w:rPr>
        <w:t xml:space="preserve">от 16.10.2017 №683 </w:t>
      </w:r>
      <w:r w:rsidR="00D6340B" w:rsidRPr="00D6340B">
        <w:rPr>
          <w:szCs w:val="28"/>
          <w:u w:val="single"/>
        </w:rPr>
        <w:t>«</w:t>
      </w:r>
      <w:r w:rsidR="00D6340B" w:rsidRPr="00D6340B">
        <w:rPr>
          <w:bCs/>
          <w:szCs w:val="28"/>
          <w:u w:val="single"/>
        </w:rPr>
        <w:t xml:space="preserve">О создании межведомственной рабочей группы по контролю за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</w:t>
      </w:r>
      <w:r w:rsidR="00D6340B" w:rsidRPr="00D6340B">
        <w:rPr>
          <w:szCs w:val="28"/>
          <w:u w:val="single"/>
        </w:rPr>
        <w:t>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</w:t>
      </w:r>
      <w:r>
        <w:rPr>
          <w:szCs w:val="28"/>
          <w:u w:val="single"/>
        </w:rPr>
        <w:t xml:space="preserve"> </w:t>
      </w:r>
      <w:r w:rsidR="00D6340B" w:rsidRPr="00D6340B">
        <w:rPr>
          <w:szCs w:val="28"/>
          <w:u w:val="single"/>
        </w:rPr>
        <w:t>муниципаль</w:t>
      </w:r>
      <w:r w:rsidR="00E8655B">
        <w:rPr>
          <w:szCs w:val="28"/>
          <w:u w:val="single"/>
        </w:rPr>
        <w:t xml:space="preserve">ного образования Новопокровский </w:t>
      </w:r>
      <w:r w:rsidR="00D6340B" w:rsidRPr="00D6340B">
        <w:rPr>
          <w:szCs w:val="28"/>
          <w:u w:val="single"/>
        </w:rPr>
        <w:t>район»</w:t>
      </w:r>
      <w:r w:rsidR="00D016BE" w:rsidRPr="004A2513">
        <w:rPr>
          <w:szCs w:val="28"/>
        </w:rPr>
        <w:t>____________________________</w:t>
      </w:r>
    </w:p>
    <w:p w:rsidR="00D016B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4A25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2513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</w:t>
      </w:r>
      <w:r w:rsidR="00213A90" w:rsidRPr="004A2513">
        <w:rPr>
          <w:rFonts w:ascii="Times New Roman" w:hAnsi="Times New Roman" w:cs="Times New Roman"/>
          <w:sz w:val="28"/>
          <w:szCs w:val="28"/>
        </w:rPr>
        <w:t>инвестиций</w:t>
      </w:r>
      <w:r w:rsidRPr="004A251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как уполномоченный орган  по  проведению  экспертизы  муниципальных нормативных правовых актов муниципального  образования  Новопокровский район (далее - </w:t>
      </w:r>
      <w:r w:rsidR="00C3047D" w:rsidRPr="004A2513">
        <w:rPr>
          <w:rFonts w:ascii="Times New Roman" w:hAnsi="Times New Roman" w:cs="Times New Roman"/>
          <w:sz w:val="28"/>
          <w:szCs w:val="28"/>
        </w:rPr>
        <w:t>У</w:t>
      </w:r>
      <w:r w:rsidRPr="004A2513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C3047D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рассмотрел</w:t>
      </w:r>
      <w:r w:rsidR="008B6727">
        <w:rPr>
          <w:rFonts w:ascii="Times New Roman" w:hAnsi="Times New Roman" w:cs="Times New Roman"/>
          <w:sz w:val="28"/>
          <w:szCs w:val="28"/>
        </w:rPr>
        <w:t xml:space="preserve"> поступивший </w:t>
      </w:r>
      <w:r w:rsidR="008B6727" w:rsidRPr="008B6727">
        <w:rPr>
          <w:rFonts w:ascii="Times New Roman" w:hAnsi="Times New Roman" w:cs="Times New Roman"/>
          <w:sz w:val="28"/>
          <w:szCs w:val="28"/>
          <w:u w:val="single"/>
        </w:rPr>
        <w:t>22 января 2018 года</w:t>
      </w:r>
      <w:r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="00C3047D" w:rsidRPr="004A2513">
        <w:rPr>
          <w:rFonts w:ascii="Times New Roman" w:hAnsi="Times New Roman" w:cs="Times New Roman"/>
          <w:sz w:val="28"/>
          <w:szCs w:val="28"/>
        </w:rPr>
        <w:t>______</w:t>
      </w:r>
      <w:r w:rsidRPr="004A2513">
        <w:rPr>
          <w:rFonts w:ascii="Times New Roman" w:hAnsi="Times New Roman" w:cs="Times New Roman"/>
          <w:sz w:val="28"/>
          <w:szCs w:val="28"/>
        </w:rPr>
        <w:t>_________</w:t>
      </w:r>
      <w:r w:rsidR="00C3047D" w:rsidRPr="004A2513">
        <w:rPr>
          <w:rFonts w:ascii="Times New Roman" w:hAnsi="Times New Roman" w:cs="Times New Roman"/>
          <w:sz w:val="28"/>
          <w:szCs w:val="28"/>
        </w:rPr>
        <w:t>___________________</w:t>
      </w:r>
      <w:r w:rsidR="008B672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047D" w:rsidRPr="004A25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2513">
        <w:rPr>
          <w:rFonts w:ascii="Times New Roman" w:hAnsi="Times New Roman" w:cs="Times New Roman"/>
        </w:rPr>
        <w:t>(дата поступления муниципального нормативного правового акта)</w:t>
      </w: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муниципальный  нормативный  правовой  акт  муниципального образования </w:t>
      </w:r>
      <w:r w:rsidR="008B6727">
        <w:rPr>
          <w:rFonts w:ascii="Times New Roman" w:hAnsi="Times New Roman" w:cs="Times New Roman"/>
          <w:sz w:val="28"/>
          <w:szCs w:val="28"/>
        </w:rPr>
        <w:t>Новопокровский район постановление администрации муниципального образования Новопокровский район  от 16.10.2017 № 683 «</w:t>
      </w:r>
      <w:r w:rsidR="008B6727">
        <w:rPr>
          <w:rFonts w:ascii="Times New Roman" w:hAnsi="Times New Roman" w:cs="Times New Roman"/>
          <w:bCs/>
          <w:sz w:val="28"/>
          <w:szCs w:val="28"/>
        </w:rPr>
        <w:t xml:space="preserve">О создании межведомственной рабочей группы по контролю за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</w:t>
      </w:r>
      <w:r w:rsidR="008B6727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и индивидуальным предпринимателям, ведущим деятельность в области сельскохозяйственного </w:t>
      </w:r>
      <w:r w:rsidR="008B6727">
        <w:rPr>
          <w:rFonts w:ascii="Times New Roman" w:hAnsi="Times New Roman" w:cs="Times New Roman"/>
          <w:sz w:val="28"/>
          <w:szCs w:val="28"/>
        </w:rPr>
        <w:lastRenderedPageBreak/>
        <w:t>производства, на поддержку сельскохозяйственного производства на территории муниципального образования Новопокровский район»</w:t>
      </w:r>
      <w:r w:rsidRPr="004A251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B6727">
        <w:rPr>
          <w:rFonts w:ascii="Times New Roman" w:hAnsi="Times New Roman" w:cs="Times New Roman"/>
          <w:sz w:val="28"/>
          <w:szCs w:val="28"/>
        </w:rPr>
        <w:t>________________</w:t>
      </w:r>
      <w:r w:rsidRPr="004A2513">
        <w:rPr>
          <w:rFonts w:ascii="Times New Roman" w:hAnsi="Times New Roman" w:cs="Times New Roman"/>
          <w:sz w:val="28"/>
          <w:szCs w:val="28"/>
        </w:rPr>
        <w:t>.</w:t>
      </w: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A2513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4A25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2513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ar36" w:tooltip="Ссылка на текущий документ" w:history="1">
        <w:r w:rsidRPr="004A251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A2513">
        <w:rPr>
          <w:rFonts w:ascii="Times New Roman" w:hAnsi="Times New Roman" w:cs="Times New Roman"/>
          <w:sz w:val="28"/>
          <w:szCs w:val="28"/>
        </w:rPr>
        <w:t xml:space="preserve">   проведения  экспертизы  муниципальных</w:t>
      </w:r>
      <w:r w:rsidR="008F202F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нормативных  правовых  актов  муниципального  образования  Новопокровский район</w:t>
      </w:r>
      <w:r w:rsidR="00EB7E2D" w:rsidRPr="004A2513">
        <w:rPr>
          <w:rFonts w:ascii="Times New Roman" w:hAnsi="Times New Roman" w:cs="Times New Roman"/>
          <w:sz w:val="28"/>
          <w:szCs w:val="28"/>
        </w:rPr>
        <w:t>,</w:t>
      </w:r>
      <w:r w:rsidRPr="004A2513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 постановлением  администрации  муниципального образования  Новопокровский район,  (далее - Порядок) муниципальный нормативный</w:t>
      </w:r>
      <w:r w:rsidR="008F202F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D016BE" w:rsidRPr="004A2513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4A25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2513">
        <w:rPr>
          <w:rFonts w:ascii="Times New Roman" w:hAnsi="Times New Roman" w:cs="Times New Roman"/>
          <w:sz w:val="28"/>
          <w:szCs w:val="28"/>
        </w:rPr>
        <w:t xml:space="preserve">Экспертиза  муниципального нормативного правового акта осуществляется в соответствии  с  планом  проведения  экспертизы  муниципальных  нормативных правовых   актов,   утвержденным   </w:t>
      </w:r>
      <w:r w:rsidR="003D77BE" w:rsidRPr="004A2513">
        <w:rPr>
          <w:rFonts w:ascii="Times New Roman" w:hAnsi="Times New Roman" w:cs="Times New Roman"/>
          <w:sz w:val="28"/>
          <w:szCs w:val="28"/>
        </w:rPr>
        <w:t>главой муниципального образования Новопокровский район</w:t>
      </w:r>
      <w:r w:rsidRPr="004A2513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8B6727" w:rsidRPr="008B6727">
        <w:rPr>
          <w:rFonts w:ascii="Times New Roman" w:hAnsi="Times New Roman" w:cs="Times New Roman"/>
          <w:sz w:val="28"/>
          <w:szCs w:val="28"/>
          <w:u w:val="single"/>
        </w:rPr>
        <w:t>24 ноября 2017 года</w:t>
      </w:r>
      <w:r w:rsidR="003D77BE" w:rsidRPr="004A2513">
        <w:rPr>
          <w:rFonts w:ascii="Times New Roman" w:hAnsi="Times New Roman" w:cs="Times New Roman"/>
          <w:sz w:val="28"/>
          <w:szCs w:val="28"/>
        </w:rPr>
        <w:t>________</w:t>
      </w:r>
      <w:r w:rsidR="008B6727">
        <w:rPr>
          <w:rFonts w:ascii="Times New Roman" w:hAnsi="Times New Roman" w:cs="Times New Roman"/>
          <w:sz w:val="28"/>
          <w:szCs w:val="28"/>
        </w:rPr>
        <w:t>_______________</w:t>
      </w:r>
      <w:r w:rsidRPr="004A2513">
        <w:rPr>
          <w:rFonts w:ascii="Times New Roman" w:hAnsi="Times New Roman" w:cs="Times New Roman"/>
          <w:sz w:val="28"/>
          <w:szCs w:val="28"/>
        </w:rPr>
        <w:t>.</w:t>
      </w:r>
    </w:p>
    <w:p w:rsidR="00D016BE" w:rsidRPr="004A2513" w:rsidRDefault="00D016BE" w:rsidP="003D77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(число, месяц, год)</w:t>
      </w:r>
    </w:p>
    <w:p w:rsidR="00D016BE" w:rsidRPr="004A2513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6F7F8E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w:anchor="Par57" w:tooltip="Ссылка на текущий документ" w:history="1">
        <w:r w:rsidRPr="004A2513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4A2513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6F7F8E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 экспертиза    муниципального нормативного        правового        акта    проводилась      в     срок  </w:t>
      </w:r>
      <w:r w:rsidRPr="006F7F8E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 xml:space="preserve">29 января 2018 года </w:t>
      </w:r>
      <w:r w:rsidRPr="006F7F8E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6F7F8E">
        <w:rPr>
          <w:rFonts w:ascii="Times New Roman" w:hAnsi="Times New Roman" w:cs="Times New Roman"/>
          <w:sz w:val="28"/>
          <w:szCs w:val="28"/>
          <w:u w:val="single"/>
        </w:rPr>
        <w:t>30 марта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 xml:space="preserve"> 2018 года</w:t>
      </w:r>
      <w:r w:rsidRPr="006F7F8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16BE" w:rsidRPr="004A2513" w:rsidRDefault="00D016BE" w:rsidP="00F03E0F">
      <w:pPr>
        <w:pStyle w:val="ConsPlusNonformat"/>
        <w:suppressAutoHyphens/>
        <w:ind w:left="708" w:firstLine="708"/>
        <w:jc w:val="both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(дата начала/окончания проведения экспертизы)</w:t>
      </w:r>
    </w:p>
    <w:p w:rsidR="00D016BE" w:rsidRPr="004A2513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4A2513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</w:t>
      </w:r>
      <w:r w:rsidR="00EB4B54"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4A251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B4B54" w:rsidRPr="004A251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4A2513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 xml:space="preserve">с 29 января 2018 года  </w:t>
      </w:r>
      <w:r w:rsidRPr="004A2513">
        <w:rPr>
          <w:rFonts w:ascii="Times New Roman" w:hAnsi="Times New Roman" w:cs="Times New Roman"/>
          <w:sz w:val="28"/>
          <w:szCs w:val="28"/>
        </w:rPr>
        <w:t xml:space="preserve">по 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>29 февраля 2018 года</w:t>
      </w:r>
      <w:r w:rsidRPr="004A2513">
        <w:rPr>
          <w:rFonts w:ascii="Times New Roman" w:hAnsi="Times New Roman" w:cs="Times New Roman"/>
          <w:sz w:val="28"/>
          <w:szCs w:val="28"/>
        </w:rPr>
        <w:t>.</w:t>
      </w:r>
    </w:p>
    <w:p w:rsidR="00D016BE" w:rsidRPr="004A2513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A2513">
        <w:rPr>
          <w:rFonts w:ascii="Times New Roman" w:hAnsi="Times New Roman" w:cs="Times New Roman"/>
        </w:rPr>
        <w:t>(дата начала/окончания проведения публичных консультаций)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B54" w:rsidRPr="004A2513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="00EB4B54"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</w:t>
      </w:r>
      <w:r w:rsidR="00EB4B54" w:rsidRPr="004A2513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4A251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Новопокровский район - </w:t>
      </w:r>
      <w:hyperlink r:id="rId7" w:history="1">
        <w:r w:rsidR="00EB4B54" w:rsidRPr="004A2513">
          <w:rPr>
            <w:rStyle w:val="aa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B4B54" w:rsidRPr="004A251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EB4B54" w:rsidRPr="004A2513">
        <w:rPr>
          <w:rFonts w:ascii="Times New Roman" w:hAnsi="Times New Roman" w:cs="Times New Roman"/>
          <w:bCs/>
          <w:sz w:val="28"/>
          <w:szCs w:val="28"/>
        </w:rPr>
        <w:t>«Экспертиза муниципальных нормативных правовых актов» (далее -</w:t>
      </w:r>
      <w:r w:rsidR="00EB4B54" w:rsidRPr="004A2513">
        <w:rPr>
          <w:rFonts w:ascii="Times New Roman" w:hAnsi="Times New Roman" w:cs="Times New Roman"/>
          <w:sz w:val="28"/>
          <w:szCs w:val="28"/>
        </w:rPr>
        <w:t xml:space="preserve"> Раздел уполномоченного органа), в </w:t>
      </w:r>
      <w:r w:rsidR="00EB4B54" w:rsidRPr="004A2513">
        <w:rPr>
          <w:rFonts w:ascii="Times New Roman" w:hAnsi="Times New Roman" w:cs="Times New Roman"/>
          <w:bCs/>
          <w:sz w:val="28"/>
          <w:szCs w:val="28"/>
        </w:rPr>
        <w:t>подразделе «Уведомление о приеме предложений по проведению экспертизы муниципальных нормативных правовых актов».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 xml:space="preserve"> В   ходе   исследования   муниципального  нормативного  правового  акта</w:t>
      </w:r>
      <w:r w:rsidR="00EB4B54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уп</w:t>
      </w:r>
      <w:r w:rsidR="00EB4B54" w:rsidRPr="004A2513">
        <w:rPr>
          <w:rFonts w:ascii="Times New Roman" w:hAnsi="Times New Roman" w:cs="Times New Roman"/>
          <w:sz w:val="28"/>
          <w:szCs w:val="28"/>
        </w:rPr>
        <w:t>олномоченный орган запрашивал у</w:t>
      </w:r>
      <w:r w:rsidR="006F7F8E">
        <w:rPr>
          <w:rFonts w:ascii="Times New Roman" w:hAnsi="Times New Roman" w:cs="Times New Roman"/>
          <w:sz w:val="28"/>
          <w:szCs w:val="28"/>
        </w:rPr>
        <w:t xml:space="preserve"> 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>управления сельского хозяйства администрации муниципального образования Новопокровский район</w:t>
      </w:r>
      <w:r w:rsidR="0089086A">
        <w:rPr>
          <w:rFonts w:ascii="Times New Roman" w:hAnsi="Times New Roman" w:cs="Times New Roman"/>
          <w:sz w:val="28"/>
          <w:szCs w:val="28"/>
        </w:rPr>
        <w:t>_______</w:t>
      </w:r>
    </w:p>
    <w:p w:rsidR="00327CD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</w:t>
      </w:r>
      <w:r w:rsidR="003D77BE" w:rsidRPr="004A2513">
        <w:rPr>
          <w:rFonts w:ascii="Times New Roman" w:hAnsi="Times New Roman" w:cs="Times New Roman"/>
        </w:rPr>
        <w:t>отраслев</w:t>
      </w:r>
      <w:r w:rsidR="00E865D9" w:rsidRPr="004A2513">
        <w:rPr>
          <w:rFonts w:ascii="Times New Roman" w:hAnsi="Times New Roman" w:cs="Times New Roman"/>
        </w:rPr>
        <w:t>ой</w:t>
      </w:r>
      <w:r w:rsidR="003D77BE" w:rsidRPr="004A2513">
        <w:rPr>
          <w:rFonts w:ascii="Times New Roman" w:hAnsi="Times New Roman" w:cs="Times New Roman"/>
        </w:rPr>
        <w:t xml:space="preserve"> (функциональны</w:t>
      </w:r>
      <w:r w:rsidR="00E865D9" w:rsidRPr="004A2513">
        <w:rPr>
          <w:rFonts w:ascii="Times New Roman" w:hAnsi="Times New Roman" w:cs="Times New Roman"/>
        </w:rPr>
        <w:t>й</w:t>
      </w:r>
      <w:r w:rsidR="003D77BE" w:rsidRPr="004A2513">
        <w:rPr>
          <w:rFonts w:ascii="Times New Roman" w:hAnsi="Times New Roman" w:cs="Times New Roman"/>
        </w:rPr>
        <w:t>) орган</w:t>
      </w:r>
      <w:r w:rsidR="00327CDE" w:rsidRPr="004A2513">
        <w:rPr>
          <w:rFonts w:ascii="Times New Roman" w:hAnsi="Times New Roman" w:cs="Times New Roman"/>
        </w:rPr>
        <w:t xml:space="preserve"> а</w:t>
      </w:r>
      <w:r w:rsidRPr="004A2513">
        <w:rPr>
          <w:rFonts w:ascii="Times New Roman" w:hAnsi="Times New Roman" w:cs="Times New Roman"/>
        </w:rPr>
        <w:t>дминистрации</w:t>
      </w:r>
      <w:r w:rsidR="00327CDE" w:rsidRPr="004A2513">
        <w:rPr>
          <w:rFonts w:ascii="Times New Roman" w:hAnsi="Times New Roman" w:cs="Times New Roman"/>
        </w:rPr>
        <w:t xml:space="preserve"> </w:t>
      </w:r>
      <w:r w:rsidRPr="004A2513">
        <w:rPr>
          <w:rFonts w:ascii="Times New Roman" w:hAnsi="Times New Roman" w:cs="Times New Roman"/>
        </w:rPr>
        <w:t>муниципального</w:t>
      </w:r>
      <w:r w:rsidR="003D77BE" w:rsidRPr="004A2513">
        <w:rPr>
          <w:rFonts w:ascii="Times New Roman" w:hAnsi="Times New Roman" w:cs="Times New Roman"/>
        </w:rPr>
        <w:t xml:space="preserve"> </w:t>
      </w:r>
      <w:r w:rsidRPr="004A2513">
        <w:rPr>
          <w:rFonts w:ascii="Times New Roman" w:hAnsi="Times New Roman" w:cs="Times New Roman"/>
        </w:rPr>
        <w:t xml:space="preserve">образования Новопокровский район, </w:t>
      </w:r>
    </w:p>
    <w:p w:rsidR="00D016B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являющ</w:t>
      </w:r>
      <w:r w:rsidR="00E865D9" w:rsidRPr="004A2513">
        <w:rPr>
          <w:rFonts w:ascii="Times New Roman" w:hAnsi="Times New Roman" w:cs="Times New Roman"/>
        </w:rPr>
        <w:t>и</w:t>
      </w:r>
      <w:r w:rsidR="00327CDE" w:rsidRPr="004A2513">
        <w:rPr>
          <w:rFonts w:ascii="Times New Roman" w:hAnsi="Times New Roman" w:cs="Times New Roman"/>
        </w:rPr>
        <w:t>й</w:t>
      </w:r>
      <w:r w:rsidRPr="004A2513">
        <w:rPr>
          <w:rFonts w:ascii="Times New Roman" w:hAnsi="Times New Roman" w:cs="Times New Roman"/>
        </w:rPr>
        <w:t>ся инициатором издания муниципального нормативного правового акта)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__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>правлени</w:t>
      </w:r>
      <w:r w:rsidR="006F7F8E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6F7F8E" w:rsidRPr="006F7F8E">
        <w:rPr>
          <w:rFonts w:ascii="Times New Roman" w:hAnsi="Times New Roman" w:cs="Times New Roman"/>
          <w:sz w:val="28"/>
          <w:szCs w:val="28"/>
          <w:u w:val="single"/>
        </w:rPr>
        <w:t xml:space="preserve"> сельского хозяйства администрации муниципального образования Новопокровский район</w:t>
      </w:r>
      <w:r w:rsidR="006F7F8E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4A251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27CD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</w:t>
      </w:r>
      <w:r w:rsidR="003D77BE" w:rsidRPr="004A2513">
        <w:rPr>
          <w:rFonts w:ascii="Times New Roman" w:hAnsi="Times New Roman" w:cs="Times New Roman"/>
        </w:rPr>
        <w:t>отраслев</w:t>
      </w:r>
      <w:r w:rsidR="000A7874" w:rsidRPr="004A2513">
        <w:rPr>
          <w:rFonts w:ascii="Times New Roman" w:hAnsi="Times New Roman" w:cs="Times New Roman"/>
        </w:rPr>
        <w:t>ой</w:t>
      </w:r>
      <w:r w:rsidR="003D77BE" w:rsidRPr="004A2513">
        <w:rPr>
          <w:rFonts w:ascii="Times New Roman" w:hAnsi="Times New Roman" w:cs="Times New Roman"/>
        </w:rPr>
        <w:t xml:space="preserve"> (функциональны</w:t>
      </w:r>
      <w:r w:rsidR="000A7874" w:rsidRPr="004A2513">
        <w:rPr>
          <w:rFonts w:ascii="Times New Roman" w:hAnsi="Times New Roman" w:cs="Times New Roman"/>
        </w:rPr>
        <w:t>й) орган</w:t>
      </w:r>
      <w:r w:rsidR="003D77BE" w:rsidRPr="004A2513">
        <w:rPr>
          <w:rFonts w:ascii="Times New Roman" w:hAnsi="Times New Roman" w:cs="Times New Roman"/>
        </w:rPr>
        <w:t xml:space="preserve"> </w:t>
      </w:r>
      <w:r w:rsidRPr="004A2513">
        <w:rPr>
          <w:rFonts w:ascii="Times New Roman" w:hAnsi="Times New Roman" w:cs="Times New Roman"/>
        </w:rPr>
        <w:t xml:space="preserve"> </w:t>
      </w:r>
    </w:p>
    <w:p w:rsidR="00327CD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администрации муниципального</w:t>
      </w:r>
      <w:r w:rsidR="003D77BE" w:rsidRPr="004A2513">
        <w:rPr>
          <w:rFonts w:ascii="Times New Roman" w:hAnsi="Times New Roman" w:cs="Times New Roman"/>
        </w:rPr>
        <w:t xml:space="preserve"> </w:t>
      </w:r>
      <w:r w:rsidRPr="004A2513">
        <w:rPr>
          <w:rFonts w:ascii="Times New Roman" w:hAnsi="Times New Roman" w:cs="Times New Roman"/>
        </w:rPr>
        <w:t>образования Н</w:t>
      </w:r>
      <w:r w:rsidR="003D77BE" w:rsidRPr="004A2513">
        <w:rPr>
          <w:rFonts w:ascii="Times New Roman" w:hAnsi="Times New Roman" w:cs="Times New Roman"/>
        </w:rPr>
        <w:t>овопокровский район, являющ</w:t>
      </w:r>
      <w:r w:rsidR="00E865D9" w:rsidRPr="004A2513">
        <w:rPr>
          <w:rFonts w:ascii="Times New Roman" w:hAnsi="Times New Roman" w:cs="Times New Roman"/>
        </w:rPr>
        <w:t>и</w:t>
      </w:r>
      <w:r w:rsidR="000A7874" w:rsidRPr="004A2513">
        <w:rPr>
          <w:rFonts w:ascii="Times New Roman" w:hAnsi="Times New Roman" w:cs="Times New Roman"/>
        </w:rPr>
        <w:t>й</w:t>
      </w:r>
      <w:r w:rsidR="003D77BE" w:rsidRPr="004A2513">
        <w:rPr>
          <w:rFonts w:ascii="Times New Roman" w:hAnsi="Times New Roman" w:cs="Times New Roman"/>
        </w:rPr>
        <w:t xml:space="preserve">ся </w:t>
      </w:r>
    </w:p>
    <w:p w:rsidR="00D016B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инициатором издания муниципального  нормативного правового акта)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DD0667" w:rsidRDefault="00D016BE" w:rsidP="00DD0667">
      <w:pPr>
        <w:pStyle w:val="ad"/>
        <w:jc w:val="both"/>
        <w:rPr>
          <w:b w:val="0"/>
          <w:szCs w:val="28"/>
        </w:rPr>
      </w:pPr>
      <w:r w:rsidRPr="006F7F8E">
        <w:rPr>
          <w:b w:val="0"/>
          <w:szCs w:val="28"/>
        </w:rPr>
        <w:t>представил следующие материалы:</w:t>
      </w:r>
      <w:r w:rsidR="006F7F8E" w:rsidRPr="006F7F8E">
        <w:rPr>
          <w:b w:val="0"/>
          <w:szCs w:val="28"/>
        </w:rPr>
        <w:t xml:space="preserve"> </w:t>
      </w:r>
      <w:r w:rsidR="00DD0667">
        <w:rPr>
          <w:b w:val="0"/>
          <w:szCs w:val="28"/>
        </w:rPr>
        <w:t>п</w:t>
      </w:r>
      <w:r w:rsidR="006F7F8E" w:rsidRPr="006F7F8E">
        <w:rPr>
          <w:b w:val="0"/>
          <w:szCs w:val="28"/>
        </w:rPr>
        <w:t xml:space="preserve">остановление администрации муниципального образования Новопокровский район, </w:t>
      </w:r>
      <w:r w:rsidR="00DD0667">
        <w:rPr>
          <w:b w:val="0"/>
          <w:szCs w:val="28"/>
        </w:rPr>
        <w:t>п</w:t>
      </w:r>
      <w:r w:rsidR="006F7F8E" w:rsidRPr="006F7F8E">
        <w:rPr>
          <w:b w:val="0"/>
          <w:szCs w:val="28"/>
        </w:rPr>
        <w:t>оложение</w:t>
      </w:r>
      <w:r w:rsidR="006F7F8E">
        <w:rPr>
          <w:b w:val="0"/>
          <w:szCs w:val="28"/>
        </w:rPr>
        <w:t xml:space="preserve"> </w:t>
      </w:r>
      <w:r w:rsidR="006F7F8E" w:rsidRPr="006F7F8E">
        <w:rPr>
          <w:b w:val="0"/>
          <w:szCs w:val="28"/>
        </w:rPr>
        <w:t xml:space="preserve">о межведомственной рабочей группе по контролю за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Новопокровский район, </w:t>
      </w:r>
      <w:r w:rsidR="00DD0667">
        <w:rPr>
          <w:b w:val="0"/>
          <w:szCs w:val="28"/>
        </w:rPr>
        <w:t>с</w:t>
      </w:r>
      <w:r w:rsidR="006F7F8E" w:rsidRPr="006F7F8E">
        <w:rPr>
          <w:b w:val="0"/>
          <w:szCs w:val="28"/>
        </w:rPr>
        <w:t>остав</w:t>
      </w:r>
      <w:r w:rsidR="00DD0667">
        <w:rPr>
          <w:b w:val="0"/>
          <w:szCs w:val="28"/>
        </w:rPr>
        <w:t xml:space="preserve"> </w:t>
      </w:r>
      <w:r w:rsidR="006F7F8E" w:rsidRPr="006F7F8E">
        <w:rPr>
          <w:b w:val="0"/>
          <w:szCs w:val="28"/>
        </w:rPr>
        <w:t>межведомственной  рабочей группы по контролю за сохранностью</w:t>
      </w:r>
      <w:r w:rsidR="00DD0667">
        <w:rPr>
          <w:b w:val="0"/>
          <w:szCs w:val="28"/>
        </w:rPr>
        <w:t xml:space="preserve"> </w:t>
      </w:r>
      <w:r w:rsidR="006F7F8E" w:rsidRPr="006F7F8E">
        <w:rPr>
          <w:b w:val="0"/>
          <w:szCs w:val="28"/>
        </w:rPr>
        <w:t xml:space="preserve">животных, теплиц введенных в эксплуатацию и используемых по целевому назначению в порядке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Новопокровский район, </w:t>
      </w:r>
      <w:r w:rsidR="00DD0667">
        <w:rPr>
          <w:b w:val="0"/>
          <w:szCs w:val="28"/>
        </w:rPr>
        <w:t>а</w:t>
      </w:r>
      <w:r w:rsidR="006F7F8E" w:rsidRPr="006F7F8E">
        <w:rPr>
          <w:b w:val="0"/>
          <w:szCs w:val="28"/>
        </w:rPr>
        <w:t>кт обследования</w:t>
      </w:r>
      <w:r w:rsidR="00DD0667">
        <w:rPr>
          <w:b w:val="0"/>
          <w:szCs w:val="28"/>
        </w:rPr>
        <w:t xml:space="preserve"> </w:t>
      </w:r>
      <w:r w:rsidR="006F7F8E" w:rsidRPr="006F7F8E">
        <w:rPr>
          <w:b w:val="0"/>
          <w:szCs w:val="28"/>
        </w:rPr>
        <w:t>субсидированного объекта</w:t>
      </w:r>
      <w:r w:rsidR="00DD0667">
        <w:rPr>
          <w:b w:val="0"/>
          <w:szCs w:val="28"/>
        </w:rPr>
        <w:t>__________</w:t>
      </w:r>
      <w:r w:rsidRPr="004A2513">
        <w:rPr>
          <w:szCs w:val="28"/>
        </w:rPr>
        <w:t>_____________________</w:t>
      </w:r>
    </w:p>
    <w:p w:rsidR="00213A90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  <w:sz w:val="28"/>
          <w:szCs w:val="28"/>
        </w:rPr>
        <w:tab/>
      </w:r>
      <w:r w:rsidRPr="004A2513">
        <w:rPr>
          <w:rFonts w:ascii="Times New Roman" w:hAnsi="Times New Roman" w:cs="Times New Roman"/>
        </w:rPr>
        <w:t>(перечень документов)</w:t>
      </w:r>
    </w:p>
    <w:p w:rsidR="00D016BE" w:rsidRPr="004A2513" w:rsidRDefault="00213A90" w:rsidP="00213A90">
      <w:pPr>
        <w:pStyle w:val="ConsPlusNonformat"/>
        <w:suppressAutoHyphens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  <w:sz w:val="28"/>
          <w:szCs w:val="28"/>
        </w:rPr>
        <w:t>*</w:t>
      </w:r>
      <w:r w:rsidR="00D016BE" w:rsidRPr="004A2513">
        <w:rPr>
          <w:rFonts w:ascii="Times New Roman" w:hAnsi="Times New Roman" w:cs="Times New Roman"/>
          <w:sz w:val="28"/>
          <w:szCs w:val="28"/>
        </w:rPr>
        <w:t xml:space="preserve"> В   случае   непредставления   необходимых  для  проведения  экспертизы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материалов отражается соответствующая информация.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16BE" w:rsidRPr="004A2513" w:rsidRDefault="00213A90" w:rsidP="00213A9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*</w:t>
      </w:r>
      <w:r w:rsidR="00D016BE" w:rsidRPr="004A2513">
        <w:rPr>
          <w:rFonts w:ascii="Times New Roman" w:hAnsi="Times New Roman" w:cs="Times New Roman"/>
          <w:sz w:val="28"/>
          <w:szCs w:val="28"/>
        </w:rPr>
        <w:t>Отражаются    сведения    о    направлении    запросов   некоммерческим</w:t>
      </w:r>
    </w:p>
    <w:p w:rsidR="00D016BE" w:rsidRPr="004A2513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организациям,   с   которыми  заключены  соглашения  о  взаимодействии  при проведении экспертизы, и иным заинтересованным лицам:</w:t>
      </w:r>
    </w:p>
    <w:p w:rsidR="00D016BE" w:rsidRPr="004A2513" w:rsidRDefault="00D016BE" w:rsidP="0089086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_</w:t>
      </w:r>
      <w:r w:rsidR="005145ED" w:rsidRPr="005145ED">
        <w:rPr>
          <w:rFonts w:ascii="Times New Roman" w:hAnsi="Times New Roman" w:cs="Times New Roman"/>
          <w:sz w:val="28"/>
          <w:szCs w:val="28"/>
          <w:u w:val="single"/>
        </w:rPr>
        <w:t>Совету по развитию предпринимательства муниципального образования Новопокровский район, Новопокровской РТО Профсоюза работников агропромышленного комплекса Российской Федерации, общественному представителю в муниципальном образовании Новопокровский район Уполномоченного по защите прав предпринимателей в Краснодарском крае, 2 общественным представителям от индивидуальных предпринимателей муниципального образования Новопокровский район, общественному представителю от крестьянских фермерских хозяйств муниципаль</w:t>
      </w:r>
      <w:r w:rsidR="005145ED">
        <w:rPr>
          <w:rFonts w:ascii="Times New Roman" w:hAnsi="Times New Roman" w:cs="Times New Roman"/>
          <w:sz w:val="28"/>
          <w:szCs w:val="28"/>
          <w:u w:val="single"/>
        </w:rPr>
        <w:t xml:space="preserve">ного образования Новопокровский </w:t>
      </w:r>
      <w:r w:rsidR="005145ED" w:rsidRPr="005145ED">
        <w:rPr>
          <w:rFonts w:ascii="Times New Roman" w:hAnsi="Times New Roman" w:cs="Times New Roman"/>
          <w:sz w:val="28"/>
          <w:szCs w:val="28"/>
          <w:u w:val="single"/>
        </w:rPr>
        <w:t>район</w:t>
      </w:r>
      <w:r w:rsidRPr="004A251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16BE" w:rsidRPr="004A2513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4A2513">
        <w:rPr>
          <w:rFonts w:ascii="Times New Roman" w:hAnsi="Times New Roman" w:cs="Times New Roman"/>
        </w:rPr>
        <w:t>(перечень организаций)</w:t>
      </w:r>
    </w:p>
    <w:p w:rsidR="00D016BE" w:rsidRPr="004A2513" w:rsidRDefault="00D016BE" w:rsidP="00D016B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016BE" w:rsidRPr="004A2513" w:rsidRDefault="00213A90" w:rsidP="00213A9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*</w:t>
      </w:r>
      <w:r w:rsidR="00D016BE" w:rsidRPr="004A2513">
        <w:rPr>
          <w:rFonts w:ascii="Times New Roman" w:hAnsi="Times New Roman" w:cs="Times New Roman"/>
          <w:sz w:val="28"/>
          <w:szCs w:val="28"/>
        </w:rPr>
        <w:t>Отражаются сведения о результатах рассмотрения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консультаций.</w:t>
      </w:r>
    </w:p>
    <w:p w:rsidR="00100597" w:rsidRPr="00DB0CCE" w:rsidRDefault="00D016BE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86A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89086A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C6DF7" w:rsidRPr="0089086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9086A">
        <w:rPr>
          <w:rFonts w:ascii="Times New Roman" w:hAnsi="Times New Roman" w:cs="Times New Roman"/>
          <w:sz w:val="28"/>
          <w:szCs w:val="28"/>
        </w:rPr>
        <w:t xml:space="preserve"> Порядка, уполномоченным органом установлено следующее:</w:t>
      </w:r>
      <w:r w:rsidR="00100597" w:rsidRPr="0089086A">
        <w:rPr>
          <w:rFonts w:ascii="Times New Roman" w:hAnsi="Times New Roman" w:cs="Times New Roman"/>
          <w:sz w:val="28"/>
          <w:szCs w:val="28"/>
        </w:rPr>
        <w:t xml:space="preserve"> При проведении исследования рассмотрены материалы, поступившие в ходе публичных консультаций, проанализированы положения муниципального нормативного правового акта во взаимосвязи со сложившейся практикой их применения, учтено их соответствие принципам правового регулирования, установленным </w:t>
      </w:r>
      <w:r w:rsidR="00100597" w:rsidRPr="0089086A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Краснодарского края, муниципальными нормативными правовыми актами муниципального образования Новопокровский район, определена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как низкая степень регулирующего воздействия, наличие затруднений в ее осуществлении, вызванных применением положений муниципального нормативного правового акта не установлены.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1) наличие в муниципальном нормативном правовом акте избыточных требований по подготовке и (или) представлению документов, сведений, информации</w:t>
      </w:r>
      <w:r w:rsidRPr="008B20E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0E7" w:rsidRPr="008B20E7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8B20E7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а) аналогичная или идентичная информация (документы) выдается тем же </w:t>
      </w:r>
      <w:r w:rsidR="00474E5B" w:rsidRPr="004A2513">
        <w:rPr>
          <w:rFonts w:ascii="Times New Roman" w:hAnsi="Times New Roman" w:cs="Times New Roman"/>
        </w:rPr>
        <w:t xml:space="preserve"> </w:t>
      </w:r>
      <w:r w:rsidR="00474E5B" w:rsidRPr="004A2513">
        <w:rPr>
          <w:rFonts w:ascii="Times New Roman" w:hAnsi="Times New Roman" w:cs="Times New Roman"/>
          <w:sz w:val="28"/>
          <w:szCs w:val="28"/>
        </w:rPr>
        <w:t>отраслевым (функциональным) органом</w:t>
      </w:r>
      <w:r w:rsidR="001F70E3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</w:t>
      </w:r>
      <w:r w:rsidR="00164127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8B20E7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164127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б) аналогичная или идентичная информация (документы) представляется в несколько </w:t>
      </w:r>
      <w:r w:rsidR="00474E5B" w:rsidRPr="004A2513">
        <w:rPr>
          <w:rFonts w:ascii="Times New Roman" w:hAnsi="Times New Roman" w:cs="Times New Roman"/>
        </w:rPr>
        <w:t xml:space="preserve"> </w:t>
      </w:r>
      <w:r w:rsidR="00474E5B" w:rsidRPr="004A2513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="00327CDE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участвующих в пре</w:t>
      </w:r>
      <w:r w:rsidR="00F628CF" w:rsidRPr="004A2513">
        <w:rPr>
          <w:rFonts w:ascii="Times New Roman" w:hAnsi="Times New Roman" w:cs="Times New Roman"/>
          <w:sz w:val="28"/>
          <w:szCs w:val="28"/>
        </w:rPr>
        <w:t>доставлении муниципальных услуг,</w:t>
      </w:r>
      <w:r w:rsidRPr="004A2513">
        <w:rPr>
          <w:rFonts w:ascii="Times New Roman" w:hAnsi="Times New Roman" w:cs="Times New Roman"/>
          <w:sz w:val="28"/>
          <w:szCs w:val="28"/>
        </w:rPr>
        <w:t xml:space="preserve"> и (или) учреждений</w:t>
      </w:r>
      <w:r w:rsidR="00164127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164127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Pr="004A2513">
        <w:rPr>
          <w:rFonts w:ascii="Times New Roman" w:hAnsi="Times New Roman" w:cs="Times New Roman"/>
          <w:sz w:val="28"/>
          <w:szCs w:val="28"/>
        </w:rPr>
        <w:t>;</w:t>
      </w:r>
    </w:p>
    <w:p w:rsidR="00E64F6A" w:rsidRPr="00E64F6A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4F6A">
        <w:rPr>
          <w:rFonts w:ascii="Times New Roman" w:hAnsi="Times New Roman" w:cs="Times New Roman"/>
          <w:sz w:val="28"/>
          <w:szCs w:val="28"/>
        </w:rPr>
        <w:t>в) получающий информацию орган не использует ее с той периодичностью, с которой получает обязательную к подготовке и (или) представлению информацию (документы) (необоснованная частота подготовки и (или) представления информации (документов))</w:t>
      </w:r>
      <w:r w:rsidR="00164127" w:rsidRPr="00E64F6A">
        <w:rPr>
          <w:rFonts w:ascii="Times New Roman" w:hAnsi="Times New Roman" w:cs="Times New Roman"/>
          <w:sz w:val="28"/>
          <w:szCs w:val="28"/>
        </w:rPr>
        <w:t xml:space="preserve">: нарушений </w:t>
      </w:r>
      <w:r w:rsidR="00E64F6A" w:rsidRPr="00E64F6A">
        <w:rPr>
          <w:rFonts w:ascii="Times New Roman" w:hAnsi="Times New Roman" w:cs="Times New Roman"/>
          <w:sz w:val="28"/>
          <w:szCs w:val="28"/>
        </w:rPr>
        <w:t xml:space="preserve">не выявлено, </w:t>
      </w:r>
      <w:r w:rsidR="00E64F6A" w:rsidRPr="00E64F6A">
        <w:rPr>
          <w:rFonts w:ascii="Times New Roman" w:hAnsi="Times New Roman" w:cs="Times New Roman"/>
          <w:spacing w:val="2"/>
          <w:sz w:val="28"/>
          <w:szCs w:val="28"/>
        </w:rPr>
        <w:t>заседания рабочей группы проводятся по мере необходимости, но не реже двух раз в год</w:t>
      </w:r>
      <w:r w:rsidRPr="00E64F6A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4F6A">
        <w:rPr>
          <w:rFonts w:ascii="Times New Roman" w:hAnsi="Times New Roman" w:cs="Times New Roman"/>
          <w:sz w:val="28"/>
          <w:szCs w:val="28"/>
        </w:rPr>
        <w:t>г) информация (документы) об объектах, подлежащих в соответствии с законодательством</w:t>
      </w:r>
      <w:r w:rsidRPr="004A2513">
        <w:rPr>
          <w:rFonts w:ascii="Times New Roman" w:hAnsi="Times New Roman" w:cs="Times New Roman"/>
          <w:sz w:val="28"/>
          <w:szCs w:val="28"/>
        </w:rPr>
        <w:t xml:space="preserve"> Российской Федерации обязательной государственной регистрации, представляется в случае если вся требуемая информация (документы)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D016BE" w:rsidRPr="004A2513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д) аналогичная или идентичная информация (документы) представляется в одно или различные подразделения одного и того же органа (учреждения)</w:t>
      </w:r>
      <w:r w:rsidR="00E64F6A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164127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="00E64F6A" w:rsidRPr="004A2513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е) 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</w:t>
      </w:r>
      <w:r w:rsidR="00E64F6A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E64F6A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E64F6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4A2513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ж) отсутствуют альтернативные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</w:t>
      </w:r>
      <w:r w:rsidR="00E64F6A">
        <w:rPr>
          <w:rFonts w:ascii="Times New Roman" w:hAnsi="Times New Roman" w:cs="Times New Roman"/>
          <w:sz w:val="28"/>
          <w:szCs w:val="28"/>
        </w:rPr>
        <w:t>:</w:t>
      </w:r>
      <w:r w:rsidR="00E64F6A" w:rsidRPr="00E64F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4F6A" w:rsidRPr="00164127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E64F6A">
        <w:rPr>
          <w:rFonts w:ascii="Times New Roman" w:hAnsi="Times New Roman" w:cs="Times New Roman"/>
          <w:sz w:val="28"/>
          <w:szCs w:val="28"/>
          <w:u w:val="single"/>
        </w:rPr>
        <w:t>выявлено</w:t>
      </w:r>
      <w:r w:rsidR="00E64F6A" w:rsidRPr="004A2513">
        <w:rPr>
          <w:rFonts w:ascii="Times New Roman" w:hAnsi="Times New Roman" w:cs="Times New Roman"/>
          <w:sz w:val="28"/>
          <w:szCs w:val="28"/>
        </w:rPr>
        <w:t>;</w:t>
      </w:r>
    </w:p>
    <w:p w:rsidR="00E64F6A" w:rsidRPr="004A2513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з) предъявляются завышенные, не предусмотренные законодательством </w:t>
      </w:r>
      <w:r w:rsidRPr="004A251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(документов), представление которых связано с оказанием муниципальной услуги</w:t>
      </w:r>
      <w:r w:rsidR="00E64F6A" w:rsidRPr="004A2513">
        <w:rPr>
          <w:rFonts w:ascii="Times New Roman" w:hAnsi="Times New Roman" w:cs="Times New Roman"/>
          <w:sz w:val="28"/>
          <w:szCs w:val="28"/>
        </w:rPr>
        <w:t>)</w:t>
      </w:r>
      <w:r w:rsidR="00E64F6A">
        <w:rPr>
          <w:rFonts w:ascii="Times New Roman" w:hAnsi="Times New Roman" w:cs="Times New Roman"/>
          <w:sz w:val="28"/>
          <w:szCs w:val="28"/>
        </w:rPr>
        <w:t>:</w:t>
      </w:r>
      <w:r w:rsidR="00E64F6A" w:rsidRPr="00E64F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4F6A" w:rsidRPr="00164127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E64F6A">
        <w:rPr>
          <w:rFonts w:ascii="Times New Roman" w:hAnsi="Times New Roman" w:cs="Times New Roman"/>
          <w:sz w:val="28"/>
          <w:szCs w:val="28"/>
          <w:u w:val="single"/>
        </w:rPr>
        <w:t>выявлено</w:t>
      </w:r>
      <w:r w:rsidR="00E64F6A" w:rsidRPr="004A2513">
        <w:rPr>
          <w:rFonts w:ascii="Times New Roman" w:hAnsi="Times New Roman" w:cs="Times New Roman"/>
          <w:sz w:val="28"/>
          <w:szCs w:val="28"/>
        </w:rPr>
        <w:t>;</w:t>
      </w:r>
    </w:p>
    <w:p w:rsidR="00D016BE" w:rsidRPr="00537B4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и) в процедуре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информации (документов)</w:t>
      </w:r>
      <w:r w:rsidR="00C03E7B">
        <w:rPr>
          <w:rFonts w:ascii="Times New Roman" w:hAnsi="Times New Roman" w:cs="Times New Roman"/>
          <w:sz w:val="28"/>
          <w:szCs w:val="28"/>
        </w:rPr>
        <w:t>:</w:t>
      </w:r>
      <w:r w:rsidR="00C03E7B" w:rsidRPr="00C03E7B">
        <w:rPr>
          <w:spacing w:val="2"/>
          <w:sz w:val="28"/>
          <w:szCs w:val="28"/>
        </w:rPr>
        <w:t xml:space="preserve"> </w:t>
      </w:r>
      <w:r w:rsidR="00C03E7B" w:rsidRPr="00537B49">
        <w:rPr>
          <w:rFonts w:ascii="Times New Roman" w:hAnsi="Times New Roman" w:cs="Times New Roman"/>
          <w:spacing w:val="2"/>
          <w:sz w:val="28"/>
          <w:szCs w:val="28"/>
        </w:rPr>
        <w:t>рабочая группа заслушивает на своих заседаниях представителей подавших документы для предоставления субсидии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Новопокровский район</w:t>
      </w:r>
      <w:r w:rsidR="00537B49" w:rsidRPr="00537B49">
        <w:rPr>
          <w:rFonts w:ascii="Times New Roman" w:hAnsi="Times New Roman" w:cs="Times New Roman"/>
          <w:sz w:val="28"/>
          <w:szCs w:val="28"/>
        </w:rPr>
        <w:t>. Напрямую порядок представления документов прописан в постановлении администрации муниципального образования Новопокровский район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Новопокровский район»</w:t>
      </w:r>
      <w:r w:rsidRPr="00537B4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к) установленная процедура не способствует сохранению конфиденциальности представляемой информации (документов) или способствует нарушению</w:t>
      </w:r>
      <w:r w:rsidR="00C570F7">
        <w:rPr>
          <w:rFonts w:ascii="Times New Roman" w:hAnsi="Times New Roman" w:cs="Times New Roman"/>
          <w:sz w:val="28"/>
          <w:szCs w:val="28"/>
        </w:rPr>
        <w:t xml:space="preserve"> иных, охраняемых законом, прав: </w:t>
      </w:r>
      <w:r w:rsidR="00C570F7" w:rsidRPr="00C570F7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C570F7">
        <w:rPr>
          <w:rFonts w:ascii="Times New Roman" w:hAnsi="Times New Roman" w:cs="Times New Roman"/>
          <w:sz w:val="28"/>
          <w:szCs w:val="28"/>
        </w:rPr>
        <w:t>;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2. </w:t>
      </w:r>
      <w:r w:rsidR="003C3935">
        <w:rPr>
          <w:rFonts w:ascii="Times New Roman" w:hAnsi="Times New Roman" w:cs="Times New Roman"/>
          <w:sz w:val="28"/>
          <w:szCs w:val="28"/>
        </w:rPr>
        <w:t>В</w:t>
      </w:r>
      <w:r w:rsidRPr="004A2513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 </w:t>
      </w:r>
      <w:r w:rsidR="003C3935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Pr="004A2513">
        <w:rPr>
          <w:rFonts w:ascii="Times New Roman" w:hAnsi="Times New Roman" w:cs="Times New Roman"/>
          <w:sz w:val="28"/>
          <w:szCs w:val="28"/>
        </w:rPr>
        <w:t>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3. </w:t>
      </w:r>
      <w:r w:rsidR="003C3935">
        <w:rPr>
          <w:rFonts w:ascii="Times New Roman" w:hAnsi="Times New Roman" w:cs="Times New Roman"/>
          <w:sz w:val="28"/>
          <w:szCs w:val="28"/>
        </w:rPr>
        <w:t>Не выявлено</w:t>
      </w:r>
      <w:r w:rsidRPr="004A2513">
        <w:rPr>
          <w:rFonts w:ascii="Times New Roman" w:hAnsi="Times New Roman" w:cs="Times New Roman"/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4. </w:t>
      </w:r>
      <w:r w:rsidR="003C3935">
        <w:rPr>
          <w:rFonts w:ascii="Times New Roman" w:hAnsi="Times New Roman" w:cs="Times New Roman"/>
          <w:sz w:val="28"/>
          <w:szCs w:val="28"/>
        </w:rPr>
        <w:t>Не выявлено</w:t>
      </w:r>
      <w:r w:rsidRPr="004A2513">
        <w:rPr>
          <w:rFonts w:ascii="Times New Roman" w:hAnsi="Times New Roman" w:cs="Times New Roman"/>
          <w:sz w:val="28"/>
          <w:szCs w:val="28"/>
        </w:rPr>
        <w:t xml:space="preserve"> необходимых организационных или технических условий, приводящее к невозможности реализации </w:t>
      </w:r>
      <w:r w:rsidR="00474E5B" w:rsidRPr="004A2513">
        <w:rPr>
          <w:rFonts w:ascii="Times New Roman" w:hAnsi="Times New Roman" w:cs="Times New Roman"/>
        </w:rPr>
        <w:t xml:space="preserve"> </w:t>
      </w:r>
      <w:r w:rsidR="00474E5B" w:rsidRPr="004A2513">
        <w:rPr>
          <w:rFonts w:ascii="Times New Roman" w:hAnsi="Times New Roman" w:cs="Times New Roman"/>
          <w:sz w:val="28"/>
          <w:szCs w:val="28"/>
        </w:rPr>
        <w:t>отраслевыми (функциональными) органами</w:t>
      </w:r>
      <w:r w:rsidR="00327CDE" w:rsidRPr="004A2513">
        <w:rPr>
          <w:rFonts w:ascii="Times New Roman" w:hAnsi="Times New Roman" w:cs="Times New Roman"/>
          <w:sz w:val="28"/>
          <w:szCs w:val="28"/>
        </w:rPr>
        <w:t xml:space="preserve"> </w:t>
      </w:r>
      <w:r w:rsidRPr="004A251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Новопокровский район установленных функций в отношении субъектов </w:t>
      </w:r>
      <w:r w:rsidRPr="004A2513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или инвестиционной деятельности.</w:t>
      </w:r>
    </w:p>
    <w:p w:rsidR="00D016BE" w:rsidRPr="004A2513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5. </w:t>
      </w:r>
      <w:r w:rsidR="003C3935">
        <w:rPr>
          <w:rFonts w:ascii="Times New Roman" w:hAnsi="Times New Roman" w:cs="Times New Roman"/>
          <w:sz w:val="28"/>
          <w:szCs w:val="28"/>
        </w:rPr>
        <w:t>Н</w:t>
      </w:r>
      <w:r w:rsidRPr="004A2513">
        <w:rPr>
          <w:rFonts w:ascii="Times New Roman" w:hAnsi="Times New Roman" w:cs="Times New Roman"/>
          <w:sz w:val="28"/>
          <w:szCs w:val="28"/>
        </w:rPr>
        <w:t>едостаточный уровень развития технологий, инфраструктуры, рынков товаров и услуг в муниципальном образовании Новопокровский район при отсутствии адекватного переходного периода введения в действие соответствующих правовых норм</w:t>
      </w:r>
      <w:r w:rsidR="003C3935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4A2513">
        <w:rPr>
          <w:rFonts w:ascii="Times New Roman" w:hAnsi="Times New Roman" w:cs="Times New Roman"/>
          <w:sz w:val="28"/>
          <w:szCs w:val="28"/>
        </w:rPr>
        <w:t>.</w:t>
      </w:r>
    </w:p>
    <w:p w:rsidR="00A220E6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6. </w:t>
      </w:r>
      <w:r w:rsidR="003C3935">
        <w:rPr>
          <w:rFonts w:ascii="Times New Roman" w:hAnsi="Times New Roman" w:cs="Times New Roman"/>
          <w:sz w:val="28"/>
          <w:szCs w:val="28"/>
        </w:rPr>
        <w:t>Источник</w:t>
      </w:r>
      <w:r w:rsidR="003C3935" w:rsidRPr="004A251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</w:t>
      </w:r>
      <w:r w:rsidRPr="004A2513">
        <w:rPr>
          <w:rFonts w:ascii="Times New Roman" w:hAnsi="Times New Roman" w:cs="Times New Roman"/>
          <w:sz w:val="28"/>
          <w:szCs w:val="28"/>
        </w:rPr>
        <w:t>муниципально</w:t>
      </w:r>
      <w:r w:rsidR="003C3935">
        <w:rPr>
          <w:rFonts w:ascii="Times New Roman" w:hAnsi="Times New Roman" w:cs="Times New Roman"/>
          <w:sz w:val="28"/>
          <w:szCs w:val="28"/>
        </w:rPr>
        <w:t xml:space="preserve">го </w:t>
      </w:r>
      <w:r w:rsidRPr="004A2513">
        <w:rPr>
          <w:rFonts w:ascii="Times New Roman" w:hAnsi="Times New Roman" w:cs="Times New Roman"/>
          <w:sz w:val="28"/>
          <w:szCs w:val="28"/>
        </w:rPr>
        <w:t>нормативно</w:t>
      </w:r>
      <w:r w:rsidR="003C3935">
        <w:rPr>
          <w:rFonts w:ascii="Times New Roman" w:hAnsi="Times New Roman" w:cs="Times New Roman"/>
          <w:sz w:val="28"/>
          <w:szCs w:val="28"/>
        </w:rPr>
        <w:t>го</w:t>
      </w:r>
      <w:r w:rsidRPr="004A2513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3C3935">
        <w:rPr>
          <w:rFonts w:ascii="Times New Roman" w:hAnsi="Times New Roman" w:cs="Times New Roman"/>
          <w:sz w:val="28"/>
          <w:szCs w:val="28"/>
        </w:rPr>
        <w:t>го</w:t>
      </w:r>
      <w:r w:rsidRPr="004A2513">
        <w:rPr>
          <w:rFonts w:ascii="Times New Roman" w:hAnsi="Times New Roman" w:cs="Times New Roman"/>
          <w:sz w:val="28"/>
          <w:szCs w:val="28"/>
        </w:rPr>
        <w:t xml:space="preserve"> акт</w:t>
      </w:r>
      <w:r w:rsidR="003C3935">
        <w:rPr>
          <w:rFonts w:ascii="Times New Roman" w:hAnsi="Times New Roman" w:cs="Times New Roman"/>
          <w:sz w:val="28"/>
          <w:szCs w:val="28"/>
        </w:rPr>
        <w:t xml:space="preserve">а: официальный сайт администрации муниципального образования Новопокровский район </w:t>
      </w:r>
      <w:hyperlink r:id="rId8" w:history="1">
        <w:r w:rsidR="00A220E6" w:rsidRPr="00E609A6">
          <w:rPr>
            <w:rStyle w:val="aa"/>
            <w:rFonts w:ascii="Times New Roman" w:hAnsi="Times New Roman" w:cs="Times New Roman"/>
            <w:sz w:val="28"/>
            <w:szCs w:val="28"/>
          </w:rPr>
          <w:t>http://novopokrovskaya.com/regulatory/index.php</w:t>
        </w:r>
      </w:hyperlink>
      <w:r w:rsidR="00A220E6">
        <w:rPr>
          <w:rFonts w:ascii="Times New Roman" w:hAnsi="Times New Roman" w:cs="Times New Roman"/>
          <w:sz w:val="28"/>
          <w:szCs w:val="28"/>
        </w:rPr>
        <w:t>.</w:t>
      </w:r>
    </w:p>
    <w:p w:rsidR="00A220E6" w:rsidRPr="0089086A" w:rsidRDefault="00A220E6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4E5B" w:rsidRPr="004A2513">
        <w:rPr>
          <w:rFonts w:ascii="Times New Roman" w:hAnsi="Times New Roman" w:cs="Times New Roman"/>
          <w:sz w:val="28"/>
          <w:szCs w:val="28"/>
        </w:rPr>
        <w:t>траслево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74E5B" w:rsidRPr="004A2513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74E5B" w:rsidRPr="004A2513">
        <w:rPr>
          <w:rFonts w:ascii="Times New Roman" w:hAnsi="Times New Roman" w:cs="Times New Roman"/>
          <w:sz w:val="28"/>
          <w:szCs w:val="28"/>
        </w:rPr>
        <w:t xml:space="preserve">) орган </w:t>
      </w:r>
      <w:r w:rsidR="00D016BE" w:rsidRPr="004A25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являющ</w:t>
      </w:r>
      <w:r w:rsidR="00F628CF" w:rsidRPr="004A25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016BE" w:rsidRPr="004A2513">
        <w:rPr>
          <w:rFonts w:ascii="Times New Roman" w:hAnsi="Times New Roman" w:cs="Times New Roman"/>
          <w:sz w:val="28"/>
          <w:szCs w:val="28"/>
        </w:rPr>
        <w:t>ся инициатором издания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– управление сельского </w:t>
      </w:r>
      <w:r w:rsidRPr="0089086A">
        <w:rPr>
          <w:rFonts w:ascii="Times New Roman" w:hAnsi="Times New Roman" w:cs="Times New Roman"/>
          <w:sz w:val="28"/>
          <w:szCs w:val="28"/>
        </w:rPr>
        <w:t>хозяйства администрации муниципального образования Новопокроовский район.</w:t>
      </w:r>
    </w:p>
    <w:p w:rsidR="00D016BE" w:rsidRPr="004A2513" w:rsidRDefault="00F06095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86A">
        <w:rPr>
          <w:rFonts w:ascii="Times New Roman" w:hAnsi="Times New Roman" w:cs="Times New Roman"/>
          <w:sz w:val="28"/>
          <w:szCs w:val="28"/>
        </w:rPr>
        <w:t>П</w:t>
      </w:r>
      <w:r w:rsidR="00D016BE" w:rsidRPr="0089086A">
        <w:rPr>
          <w:rFonts w:ascii="Times New Roman" w:hAnsi="Times New Roman" w:cs="Times New Roman"/>
          <w:sz w:val="28"/>
          <w:szCs w:val="28"/>
        </w:rPr>
        <w:t>оложени</w:t>
      </w:r>
      <w:r w:rsidRPr="0089086A">
        <w:rPr>
          <w:rFonts w:ascii="Times New Roman" w:hAnsi="Times New Roman" w:cs="Times New Roman"/>
          <w:sz w:val="28"/>
          <w:szCs w:val="28"/>
        </w:rPr>
        <w:t>й</w:t>
      </w:r>
      <w:r w:rsidR="00D016BE" w:rsidRPr="0089086A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предпринимательской и инвестиционной деятельности</w:t>
      </w:r>
      <w:r w:rsidRPr="0089086A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700DDD" w:rsidRDefault="00D016BE" w:rsidP="003A49A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7. </w:t>
      </w:r>
      <w:r w:rsidR="00700D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3A49AC">
        <w:rPr>
          <w:rFonts w:ascii="Times New Roman" w:hAnsi="Times New Roman" w:cs="Times New Roman"/>
          <w:sz w:val="28"/>
          <w:szCs w:val="28"/>
        </w:rPr>
        <w:t>о</w:t>
      </w:r>
      <w:r w:rsidR="00700DDD">
        <w:rPr>
          <w:rFonts w:ascii="Times New Roman" w:hAnsi="Times New Roman" w:cs="Times New Roman"/>
          <w:sz w:val="28"/>
          <w:szCs w:val="28"/>
        </w:rPr>
        <w:t xml:space="preserve"> </w:t>
      </w:r>
      <w:r w:rsidR="003A49AC">
        <w:rPr>
          <w:rFonts w:ascii="Times New Roman" w:hAnsi="Times New Roman" w:cs="Times New Roman"/>
          <w:sz w:val="28"/>
          <w:szCs w:val="28"/>
        </w:rPr>
        <w:t xml:space="preserve">ст. 10 </w:t>
      </w:r>
      <w:r w:rsidR="003A49AC" w:rsidRPr="003A49AC">
        <w:rPr>
          <w:rFonts w:ascii="Times New Roman" w:hAnsi="Times New Roman" w:cs="Times New Roman"/>
          <w:sz w:val="28"/>
          <w:szCs w:val="28"/>
        </w:rPr>
        <w:t>Закон</w:t>
      </w:r>
      <w:r w:rsidR="003A49AC">
        <w:rPr>
          <w:rFonts w:ascii="Times New Roman" w:hAnsi="Times New Roman" w:cs="Times New Roman"/>
          <w:sz w:val="28"/>
          <w:szCs w:val="28"/>
        </w:rPr>
        <w:t>а</w:t>
      </w:r>
      <w:r w:rsidR="003A49AC" w:rsidRPr="003A49AC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г. </w:t>
      </w:r>
      <w:r w:rsidR="003A49AC">
        <w:rPr>
          <w:rFonts w:ascii="Times New Roman" w:hAnsi="Times New Roman" w:cs="Times New Roman"/>
          <w:sz w:val="28"/>
          <w:szCs w:val="28"/>
        </w:rPr>
        <w:t>№</w:t>
      </w:r>
      <w:r w:rsidR="003A49AC" w:rsidRPr="003A49AC">
        <w:rPr>
          <w:rFonts w:ascii="Times New Roman" w:hAnsi="Times New Roman" w:cs="Times New Roman"/>
          <w:sz w:val="28"/>
          <w:szCs w:val="28"/>
        </w:rPr>
        <w:t xml:space="preserve"> 976-КЗ "О наделении органов местного самоуправления в Краснодарском крае государственными полномочиями по поддержке сельскохозяйственного производства</w:t>
      </w:r>
      <w:r w:rsidR="003A49AC">
        <w:rPr>
          <w:rFonts w:ascii="Times New Roman" w:hAnsi="Times New Roman" w:cs="Times New Roman"/>
          <w:sz w:val="28"/>
          <w:szCs w:val="28"/>
        </w:rPr>
        <w:t>» о</w:t>
      </w:r>
      <w:r w:rsidR="00700DDD" w:rsidRPr="00700DDD">
        <w:rPr>
          <w:rFonts w:ascii="Times New Roman" w:hAnsi="Times New Roman" w:cs="Times New Roman"/>
          <w:sz w:val="28"/>
          <w:szCs w:val="28"/>
        </w:rPr>
        <w:t>рганы местного самоуправления при осуществлении переданных им государственных полномочий по поддержке сельскохозяйственного производства (за исключением мероприятий, предусмотренных федеральными целевыми программами) обязаны</w:t>
      </w:r>
      <w:r w:rsidR="003A49AC">
        <w:rPr>
          <w:rFonts w:ascii="Times New Roman" w:hAnsi="Times New Roman" w:cs="Times New Roman"/>
          <w:sz w:val="28"/>
          <w:szCs w:val="28"/>
        </w:rPr>
        <w:t xml:space="preserve"> </w:t>
      </w:r>
      <w:r w:rsidR="003A49AC" w:rsidRPr="003A49AC">
        <w:rPr>
          <w:rFonts w:ascii="Times New Roman" w:hAnsi="Times New Roman" w:cs="Times New Roman"/>
          <w:sz w:val="28"/>
          <w:szCs w:val="28"/>
        </w:rPr>
        <w:t>осуществлять контроль за целевым использованием получателями субсидий бюджетных средств, полученных на поддержку сел</w:t>
      </w:r>
      <w:r w:rsidR="003A49AC">
        <w:rPr>
          <w:rFonts w:ascii="Times New Roman" w:hAnsi="Times New Roman" w:cs="Times New Roman"/>
          <w:sz w:val="28"/>
          <w:szCs w:val="28"/>
        </w:rPr>
        <w:t xml:space="preserve">ьскохозяйственного производства, </w:t>
      </w:r>
      <w:r w:rsidR="003A49AC" w:rsidRPr="003A49AC">
        <w:rPr>
          <w:rFonts w:ascii="Times New Roman" w:hAnsi="Times New Roman" w:cs="Times New Roman"/>
          <w:sz w:val="28"/>
          <w:szCs w:val="28"/>
        </w:rPr>
        <w:t>использовать материальные ресурсы и финансовые средства, предоставленные для осуществления переданных полномочий, по целевому назначению.</w:t>
      </w:r>
      <w:r w:rsidR="003A49AC" w:rsidRPr="003A49AC">
        <w:t xml:space="preserve"> </w:t>
      </w:r>
      <w:r w:rsidR="003A49AC">
        <w:t xml:space="preserve"> </w:t>
      </w:r>
      <w:r w:rsidR="003A49AC" w:rsidRPr="00E8655B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3A49AC" w:rsidRPr="003A49AC">
        <w:rPr>
          <w:rFonts w:ascii="Times New Roman" w:hAnsi="Times New Roman" w:cs="Times New Roman"/>
          <w:sz w:val="28"/>
          <w:szCs w:val="28"/>
        </w:rPr>
        <w:t xml:space="preserve"> 12</w:t>
      </w:r>
      <w:r w:rsidR="003A49AC">
        <w:rPr>
          <w:rFonts w:ascii="Times New Roman" w:hAnsi="Times New Roman" w:cs="Times New Roman"/>
          <w:sz w:val="28"/>
          <w:szCs w:val="28"/>
        </w:rPr>
        <w:t xml:space="preserve"> данного закона о</w:t>
      </w:r>
      <w:r w:rsidR="003A49AC" w:rsidRPr="003A49AC">
        <w:rPr>
          <w:rFonts w:ascii="Times New Roman" w:hAnsi="Times New Roman" w:cs="Times New Roman"/>
          <w:sz w:val="28"/>
          <w:szCs w:val="28"/>
        </w:rPr>
        <w:t>рганы</w:t>
      </w:r>
      <w:r w:rsidR="003A49AC">
        <w:rPr>
          <w:rFonts w:ascii="Times New Roman" w:hAnsi="Times New Roman" w:cs="Times New Roman"/>
          <w:sz w:val="28"/>
          <w:szCs w:val="28"/>
        </w:rPr>
        <w:t xml:space="preserve"> местного самоуправления вправе</w:t>
      </w:r>
      <w:r w:rsidR="003A49AC" w:rsidRPr="003A49AC">
        <w:rPr>
          <w:rFonts w:ascii="Times New Roman" w:hAnsi="Times New Roman" w:cs="Times New Roman"/>
          <w:sz w:val="28"/>
          <w:szCs w:val="28"/>
        </w:rPr>
        <w:t xml:space="preserve"> издавать в пределах своей компетенции нормативные правовые акты, направленные на реализацию переданных им государственных полномочий по поддержке сельскохозяйственного производства (за исключением мероприятий, предусмотренных федеральными целевыми программами), и осуществ</w:t>
      </w:r>
      <w:r w:rsidR="003A49AC">
        <w:rPr>
          <w:rFonts w:ascii="Times New Roman" w:hAnsi="Times New Roman" w:cs="Times New Roman"/>
          <w:sz w:val="28"/>
          <w:szCs w:val="28"/>
        </w:rPr>
        <w:t xml:space="preserve">лять контроль за их исполнением. </w:t>
      </w:r>
    </w:p>
    <w:p w:rsidR="00D016BE" w:rsidRPr="004A2513" w:rsidRDefault="00E8655B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</w:t>
      </w:r>
      <w:r w:rsidRPr="00E8655B">
        <w:rPr>
          <w:rFonts w:ascii="Times New Roman" w:hAnsi="Times New Roman" w:cs="Times New Roman"/>
          <w:sz w:val="28"/>
          <w:szCs w:val="28"/>
        </w:rPr>
        <w:t>постановлении  администрации муниципального образования Новопокровский район от 16.10.2017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55B">
        <w:rPr>
          <w:rFonts w:ascii="Times New Roman" w:hAnsi="Times New Roman" w:cs="Times New Roman"/>
          <w:sz w:val="28"/>
          <w:szCs w:val="28"/>
        </w:rPr>
        <w:t>683 «</w:t>
      </w:r>
      <w:r w:rsidRPr="00E8655B">
        <w:rPr>
          <w:rFonts w:ascii="Times New Roman" w:hAnsi="Times New Roman" w:cs="Times New Roman"/>
          <w:bCs/>
          <w:sz w:val="28"/>
          <w:szCs w:val="28"/>
        </w:rPr>
        <w:t xml:space="preserve">О создании межведомственной рабочей группы по контролю за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</w:t>
      </w:r>
      <w:r w:rsidRPr="00E8655B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и индивидуальным предпринимателям, ведущим деятельность в области сельскохозяйственного </w:t>
      </w:r>
      <w:r w:rsidRPr="00E8655B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производства, на поддержку сельскохозяйственного производства на территории муниципального образования Новопокровский район» </w:t>
      </w:r>
      <w:r>
        <w:rPr>
          <w:rFonts w:ascii="Times New Roman" w:hAnsi="Times New Roman" w:cs="Times New Roman"/>
          <w:sz w:val="28"/>
          <w:szCs w:val="28"/>
        </w:rPr>
        <w:t>отсутствуют положения</w:t>
      </w:r>
      <w:r w:rsidR="00D016BE" w:rsidRPr="004A2513">
        <w:rPr>
          <w:rFonts w:ascii="Times New Roman" w:hAnsi="Times New Roman" w:cs="Times New Roman"/>
          <w:sz w:val="28"/>
          <w:szCs w:val="28"/>
        </w:rPr>
        <w:t>, создающи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16BE" w:rsidRPr="004A2513">
        <w:rPr>
          <w:rFonts w:ascii="Times New Roman" w:hAnsi="Times New Roman" w:cs="Times New Roman"/>
          <w:sz w:val="28"/>
          <w:szCs w:val="28"/>
        </w:rPr>
        <w:t xml:space="preserve"> необоснованные затруднения ведения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6BE" w:rsidRPr="004A2513" w:rsidRDefault="00D016BE" w:rsidP="00D016B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4A2513" w:rsidRDefault="00D016BE" w:rsidP="00D016B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4A2513" w:rsidRDefault="00D10184" w:rsidP="00D016B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>Первый з</w:t>
      </w:r>
      <w:r w:rsidR="00D016BE" w:rsidRPr="004A2513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D016BE" w:rsidRPr="006C332A" w:rsidRDefault="00D016BE" w:rsidP="00D016B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5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 </w:t>
      </w:r>
      <w:r w:rsidR="00D10184" w:rsidRPr="004A2513">
        <w:rPr>
          <w:rFonts w:ascii="Times New Roman" w:hAnsi="Times New Roman" w:cs="Times New Roman"/>
          <w:sz w:val="28"/>
          <w:szCs w:val="28"/>
        </w:rPr>
        <w:t xml:space="preserve">     О.В.Варавина</w:t>
      </w:r>
    </w:p>
    <w:p w:rsidR="00256696" w:rsidRPr="00D016BE" w:rsidRDefault="00256696">
      <w:pPr>
        <w:rPr>
          <w:rFonts w:ascii="Times New Roman" w:hAnsi="Times New Roman" w:cs="Times New Roman"/>
          <w:sz w:val="28"/>
          <w:szCs w:val="28"/>
        </w:rPr>
      </w:pPr>
    </w:p>
    <w:sectPr w:rsidR="00256696" w:rsidRPr="00D016BE" w:rsidSect="00BA628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9B6" w:rsidRDefault="003349B6" w:rsidP="00BA628E">
      <w:pPr>
        <w:spacing w:after="0" w:line="240" w:lineRule="auto"/>
      </w:pPr>
      <w:r>
        <w:separator/>
      </w:r>
    </w:p>
  </w:endnote>
  <w:endnote w:type="continuationSeparator" w:id="1">
    <w:p w:rsidR="003349B6" w:rsidRDefault="003349B6" w:rsidP="00B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9B6" w:rsidRDefault="003349B6" w:rsidP="00BA628E">
      <w:pPr>
        <w:spacing w:after="0" w:line="240" w:lineRule="auto"/>
      </w:pPr>
      <w:r>
        <w:separator/>
      </w:r>
    </w:p>
  </w:footnote>
  <w:footnote w:type="continuationSeparator" w:id="1">
    <w:p w:rsidR="003349B6" w:rsidRDefault="003349B6" w:rsidP="00BA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7141"/>
    </w:sdtPr>
    <w:sdtContent>
      <w:p w:rsidR="00164127" w:rsidRDefault="002A69B9">
        <w:pPr>
          <w:pStyle w:val="a4"/>
          <w:jc w:val="center"/>
        </w:pPr>
        <w:fldSimple w:instr=" PAGE   \* MERGEFORMAT ">
          <w:r w:rsidR="00E752F9">
            <w:rPr>
              <w:noProof/>
            </w:rPr>
            <w:t>7</w:t>
          </w:r>
        </w:fldSimple>
      </w:p>
    </w:sdtContent>
  </w:sdt>
  <w:p w:rsidR="00164127" w:rsidRDefault="001641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009D"/>
    <w:multiLevelType w:val="hybridMultilevel"/>
    <w:tmpl w:val="91C2251A"/>
    <w:lvl w:ilvl="0" w:tplc="77E86C1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16BE"/>
    <w:rsid w:val="000978EE"/>
    <w:rsid w:val="000A7874"/>
    <w:rsid w:val="000E36F7"/>
    <w:rsid w:val="00100597"/>
    <w:rsid w:val="00136672"/>
    <w:rsid w:val="00164127"/>
    <w:rsid w:val="001A72D9"/>
    <w:rsid w:val="001C3942"/>
    <w:rsid w:val="001F70E3"/>
    <w:rsid w:val="00200A7F"/>
    <w:rsid w:val="00213A90"/>
    <w:rsid w:val="00256696"/>
    <w:rsid w:val="002A69B9"/>
    <w:rsid w:val="002B012F"/>
    <w:rsid w:val="003230BF"/>
    <w:rsid w:val="00327CDE"/>
    <w:rsid w:val="003349B6"/>
    <w:rsid w:val="003A49AC"/>
    <w:rsid w:val="003C3935"/>
    <w:rsid w:val="003D77BE"/>
    <w:rsid w:val="00403E8F"/>
    <w:rsid w:val="00466E92"/>
    <w:rsid w:val="00474E5B"/>
    <w:rsid w:val="004A2513"/>
    <w:rsid w:val="005145ED"/>
    <w:rsid w:val="00531E76"/>
    <w:rsid w:val="00537B49"/>
    <w:rsid w:val="00581388"/>
    <w:rsid w:val="006056F1"/>
    <w:rsid w:val="00666032"/>
    <w:rsid w:val="006A377E"/>
    <w:rsid w:val="006B5C56"/>
    <w:rsid w:val="006F7CC4"/>
    <w:rsid w:val="006F7F8E"/>
    <w:rsid w:val="00700DDD"/>
    <w:rsid w:val="007211AE"/>
    <w:rsid w:val="007548ED"/>
    <w:rsid w:val="007C6DF7"/>
    <w:rsid w:val="0089086A"/>
    <w:rsid w:val="00897524"/>
    <w:rsid w:val="008B20E7"/>
    <w:rsid w:val="008B6727"/>
    <w:rsid w:val="008F202F"/>
    <w:rsid w:val="00945474"/>
    <w:rsid w:val="009A36C0"/>
    <w:rsid w:val="009D316D"/>
    <w:rsid w:val="00A045D4"/>
    <w:rsid w:val="00A077B3"/>
    <w:rsid w:val="00A220E6"/>
    <w:rsid w:val="00A42FE7"/>
    <w:rsid w:val="00AA1C01"/>
    <w:rsid w:val="00AB0EE7"/>
    <w:rsid w:val="00B03168"/>
    <w:rsid w:val="00B11F64"/>
    <w:rsid w:val="00B41344"/>
    <w:rsid w:val="00BA628E"/>
    <w:rsid w:val="00BC32DE"/>
    <w:rsid w:val="00BF3E76"/>
    <w:rsid w:val="00C03E7B"/>
    <w:rsid w:val="00C3047D"/>
    <w:rsid w:val="00C35310"/>
    <w:rsid w:val="00C55A0C"/>
    <w:rsid w:val="00C570F7"/>
    <w:rsid w:val="00C842ED"/>
    <w:rsid w:val="00D016BE"/>
    <w:rsid w:val="00D10184"/>
    <w:rsid w:val="00D6340B"/>
    <w:rsid w:val="00DD0667"/>
    <w:rsid w:val="00E244CC"/>
    <w:rsid w:val="00E64F6A"/>
    <w:rsid w:val="00E752F9"/>
    <w:rsid w:val="00E8655B"/>
    <w:rsid w:val="00E865D9"/>
    <w:rsid w:val="00EB4B54"/>
    <w:rsid w:val="00EB7E2D"/>
    <w:rsid w:val="00F03E0F"/>
    <w:rsid w:val="00F06095"/>
    <w:rsid w:val="00F5145F"/>
    <w:rsid w:val="00F628CF"/>
    <w:rsid w:val="00F9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28E"/>
  </w:style>
  <w:style w:type="paragraph" w:styleId="a6">
    <w:name w:val="footer"/>
    <w:basedOn w:val="a"/>
    <w:link w:val="a7"/>
    <w:uiPriority w:val="99"/>
    <w:semiHidden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28E"/>
  </w:style>
  <w:style w:type="paragraph" w:styleId="a8">
    <w:name w:val="Balloon Text"/>
    <w:basedOn w:val="a"/>
    <w:link w:val="a9"/>
    <w:uiPriority w:val="99"/>
    <w:semiHidden/>
    <w:unhideWhenUsed/>
    <w:rsid w:val="002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A9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B4B54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6340B"/>
    <w:pPr>
      <w:tabs>
        <w:tab w:val="left" w:pos="5245"/>
      </w:tabs>
      <w:spacing w:after="0" w:line="240" w:lineRule="auto"/>
      <w:ind w:right="496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30">
    <w:name w:val="Основной текст 3 Знак"/>
    <w:basedOn w:val="a0"/>
    <w:link w:val="3"/>
    <w:rsid w:val="00D6340B"/>
    <w:rPr>
      <w:rFonts w:ascii="Times New Roman" w:eastAsia="Times New Roman" w:hAnsi="Times New Roman" w:cs="Times New Roman"/>
      <w:sz w:val="28"/>
    </w:rPr>
  </w:style>
  <w:style w:type="paragraph" w:styleId="ab">
    <w:name w:val="Body Text Indent"/>
    <w:basedOn w:val="a"/>
    <w:link w:val="ac"/>
    <w:uiPriority w:val="99"/>
    <w:unhideWhenUsed/>
    <w:rsid w:val="00D634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6340B"/>
  </w:style>
  <w:style w:type="paragraph" w:styleId="ad">
    <w:name w:val="Title"/>
    <w:basedOn w:val="a"/>
    <w:link w:val="ae"/>
    <w:qFormat/>
    <w:rsid w:val="006F7F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6F7F8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pokrovskaya.com/regulator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opokrovska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10</cp:revision>
  <cp:lastPrinted>2018-03-27T06:20:00Z</cp:lastPrinted>
  <dcterms:created xsi:type="dcterms:W3CDTF">2018-04-04T08:00:00Z</dcterms:created>
  <dcterms:modified xsi:type="dcterms:W3CDTF">2018-04-06T05:13:00Z</dcterms:modified>
</cp:coreProperties>
</file>