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B2" w:rsidRDefault="00A8381C" w:rsidP="00E253B2">
      <w:pPr>
        <w:pStyle w:val="20"/>
        <w:shd w:val="clear" w:color="auto" w:fill="auto"/>
        <w:spacing w:after="0"/>
        <w:ind w:right="740"/>
        <w:rPr>
          <w:lang w:val="ru-RU"/>
        </w:rPr>
      </w:pPr>
      <w:r>
        <w:t>СОВЕТ МУНИЦИПАЛЬНОГО ОБРАЗОВАНИЯ НОВОПОКРОВСКИЙ РАЙОН</w:t>
      </w:r>
    </w:p>
    <w:p w:rsidR="00837B45" w:rsidRDefault="00A8381C" w:rsidP="00E253B2">
      <w:pPr>
        <w:pStyle w:val="20"/>
        <w:shd w:val="clear" w:color="auto" w:fill="auto"/>
        <w:spacing w:after="0"/>
        <w:ind w:right="740"/>
      </w:pPr>
      <w:r>
        <w:rPr>
          <w:rStyle w:val="21"/>
        </w:rPr>
        <w:t>(шестого созыва)</w:t>
      </w:r>
    </w:p>
    <w:p w:rsidR="00837B45" w:rsidRDefault="00A8381C" w:rsidP="00E253B2">
      <w:pPr>
        <w:pStyle w:val="11"/>
        <w:keepNext/>
        <w:keepLines/>
        <w:shd w:val="clear" w:color="auto" w:fill="auto"/>
        <w:spacing w:before="0" w:after="0" w:line="350" w:lineRule="exact"/>
        <w:ind w:right="740"/>
      </w:pPr>
      <w:bookmarkStart w:id="0" w:name="bookmark0"/>
      <w:r>
        <w:t>РЕШЕНИЕ</w:t>
      </w:r>
      <w:bookmarkEnd w:id="0"/>
    </w:p>
    <w:p w:rsidR="00837B45" w:rsidRPr="00E253B2" w:rsidRDefault="00E253B2" w:rsidP="00E253B2">
      <w:pPr>
        <w:pStyle w:val="30"/>
        <w:shd w:val="clear" w:color="auto" w:fill="auto"/>
        <w:spacing w:before="0" w:after="0" w:line="240" w:lineRule="exact"/>
        <w:rPr>
          <w:lang w:val="ru-RU"/>
        </w:rPr>
      </w:pPr>
      <w:r>
        <w:rPr>
          <w:lang w:val="ru-RU"/>
        </w:rPr>
        <w:t>о</w:t>
      </w:r>
      <w:r w:rsidR="00A8381C">
        <w:t>т</w:t>
      </w:r>
      <w:r>
        <w:rPr>
          <w:lang w:val="ru-RU"/>
        </w:rPr>
        <w:t xml:space="preserve"> 30.08.2018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№ 220</w:t>
      </w:r>
    </w:p>
    <w:p w:rsidR="00837B45" w:rsidRDefault="00A8381C">
      <w:pPr>
        <w:pStyle w:val="30"/>
        <w:shd w:val="clear" w:color="auto" w:fill="auto"/>
        <w:spacing w:before="0" w:after="491" w:line="240" w:lineRule="exact"/>
        <w:ind w:right="740"/>
        <w:jc w:val="center"/>
      </w:pPr>
      <w:r>
        <w:t>ст-ца Новопокровская</w:t>
      </w:r>
    </w:p>
    <w:p w:rsidR="00837B45" w:rsidRDefault="00A8381C" w:rsidP="00E253B2">
      <w:pPr>
        <w:pStyle w:val="20"/>
        <w:shd w:val="clear" w:color="auto" w:fill="auto"/>
        <w:spacing w:after="0" w:line="317" w:lineRule="exact"/>
        <w:ind w:right="740"/>
        <w:rPr>
          <w:lang w:val="ru-RU"/>
        </w:rPr>
      </w:pPr>
      <w:r>
        <w:t>О согласовании замены части до</w:t>
      </w:r>
      <w:r w:rsidR="00E253B2">
        <w:t>тации на выравнивание бюджетной</w:t>
      </w:r>
      <w:r w:rsidR="00E253B2">
        <w:rPr>
          <w:lang w:val="ru-RU"/>
        </w:rPr>
        <w:t xml:space="preserve"> </w:t>
      </w:r>
      <w:r>
        <w:t>обеспеченности муниципальных районов (городских</w:t>
      </w:r>
      <w:r w:rsidR="00E253B2">
        <w:rPr>
          <w:lang w:val="ru-RU"/>
        </w:rPr>
        <w:t xml:space="preserve"> </w:t>
      </w:r>
      <w:r>
        <w:t xml:space="preserve">округов) дополнительным нормативом отчислений в бюджет муниципального образования Новопокровский район от налога на доходы физических лиц на 2019 </w:t>
      </w:r>
      <w:r w:rsidR="00E253B2">
        <w:t xml:space="preserve">год и на плановый период 2020 </w:t>
      </w:r>
      <w:r>
        <w:t>и 2021 годов</w:t>
      </w:r>
    </w:p>
    <w:p w:rsidR="00E253B2" w:rsidRPr="00E253B2" w:rsidRDefault="00E253B2" w:rsidP="00E253B2">
      <w:pPr>
        <w:pStyle w:val="20"/>
        <w:shd w:val="clear" w:color="auto" w:fill="auto"/>
        <w:spacing w:after="0" w:line="317" w:lineRule="exact"/>
        <w:ind w:right="740"/>
        <w:rPr>
          <w:lang w:val="ru-RU"/>
        </w:rPr>
      </w:pPr>
    </w:p>
    <w:p w:rsidR="00837B45" w:rsidRDefault="00A8381C" w:rsidP="00E253B2">
      <w:pPr>
        <w:pStyle w:val="1"/>
        <w:shd w:val="clear" w:color="auto" w:fill="auto"/>
        <w:spacing w:before="0"/>
        <w:ind w:right="20" w:firstLine="620"/>
      </w:pPr>
      <w:r>
        <w:t>В соответствии со статьей 138 Бюджетного кодекса Российской Федер</w:t>
      </w:r>
      <w:r>
        <w:t xml:space="preserve">ации, заслушав и обсудив доклад начальника финансового управления администрации муниципального образования Новопокровский район А.Н.Чудскова, Совет муниципального образования Новопокровский район </w:t>
      </w:r>
      <w:r>
        <w:rPr>
          <w:rStyle w:val="3pt"/>
        </w:rPr>
        <w:t>решил:</w:t>
      </w:r>
    </w:p>
    <w:p w:rsidR="00837B45" w:rsidRDefault="00A8381C" w:rsidP="00E253B2">
      <w:pPr>
        <w:pStyle w:val="1"/>
        <w:numPr>
          <w:ilvl w:val="0"/>
          <w:numId w:val="1"/>
        </w:numPr>
        <w:shd w:val="clear" w:color="auto" w:fill="auto"/>
        <w:tabs>
          <w:tab w:val="left" w:pos="2362"/>
        </w:tabs>
        <w:spacing w:before="0" w:after="0"/>
        <w:ind w:right="20" w:firstLine="620"/>
      </w:pPr>
      <w:r>
        <w:t>Согласовать замену дотации на выравнивание бюджетной обеспеченности муниципальных районов (городских округов) из краевого бюджета дополнительным нормативом отчислений в бюджет муниципального образования Новопокровский район от налога на доходы физических л</w:t>
      </w:r>
      <w:r>
        <w:t>ицу (далее - дополнительный норматив отчислений):</w:t>
      </w:r>
    </w:p>
    <w:p w:rsidR="00837B45" w:rsidRDefault="00A8381C" w:rsidP="00E253B2">
      <w:pPr>
        <w:pStyle w:val="1"/>
        <w:shd w:val="clear" w:color="auto" w:fill="auto"/>
        <w:tabs>
          <w:tab w:val="left" w:pos="1772"/>
        </w:tabs>
        <w:spacing w:before="0" w:after="0" w:line="312" w:lineRule="exact"/>
      </w:pPr>
      <w:r>
        <w:t>^</w:t>
      </w:r>
      <w:r>
        <w:tab/>
        <w:t>на 2019 год в сумме 68 930,0 тыс. рублей дополнительным нормативом</w:t>
      </w:r>
    </w:p>
    <w:p w:rsidR="00837B45" w:rsidRDefault="00A8381C" w:rsidP="00E253B2">
      <w:pPr>
        <w:pStyle w:val="1"/>
        <w:shd w:val="clear" w:color="auto" w:fill="auto"/>
        <w:spacing w:before="0" w:after="0" w:line="312" w:lineRule="exact"/>
      </w:pPr>
      <w:r>
        <w:t>отчислений в размере 19,61 процента;</w:t>
      </w:r>
    </w:p>
    <w:p w:rsidR="00837B45" w:rsidRDefault="00A8381C" w:rsidP="00E253B2">
      <w:pPr>
        <w:pStyle w:val="1"/>
        <w:shd w:val="clear" w:color="auto" w:fill="auto"/>
        <w:spacing w:before="0" w:after="0"/>
        <w:ind w:right="20" w:firstLine="620"/>
      </w:pPr>
      <w:r>
        <w:t>на 2020 год в сумме 62 301,4 тыс. рублей дополнительным нормативом отчислений в размере 16,56 процен</w:t>
      </w:r>
      <w:r>
        <w:t>та;</w:t>
      </w:r>
    </w:p>
    <w:p w:rsidR="00837B45" w:rsidRDefault="00A8381C" w:rsidP="00E253B2">
      <w:pPr>
        <w:pStyle w:val="1"/>
        <w:shd w:val="clear" w:color="auto" w:fill="auto"/>
        <w:spacing w:before="0"/>
        <w:ind w:right="20" w:firstLine="620"/>
      </w:pPr>
      <w:r>
        <w:t>на 2021 год в сумме 57 385,4 тыс. рублей дополнительным нормативом отчислений в размере 14,26 процентов.</w:t>
      </w:r>
    </w:p>
    <w:p w:rsidR="00837B45" w:rsidRDefault="00A8381C" w:rsidP="00E253B2">
      <w:pPr>
        <w:pStyle w:val="1"/>
        <w:numPr>
          <w:ilvl w:val="0"/>
          <w:numId w:val="1"/>
        </w:numPr>
        <w:shd w:val="clear" w:color="auto" w:fill="auto"/>
        <w:tabs>
          <w:tab w:val="left" w:pos="2084"/>
        </w:tabs>
        <w:spacing w:before="0"/>
        <w:ind w:right="20" w:firstLine="620"/>
      </w:pPr>
      <w:r>
        <w:t>Финансовому управлению администрации муниципального образования Новопокровский район (Чудсков) направить копию настоящего Решения в министерство фи</w:t>
      </w:r>
      <w:r>
        <w:t>нансов Краснодарского края.</w:t>
      </w:r>
    </w:p>
    <w:p w:rsidR="00837B45" w:rsidRDefault="00A8381C" w:rsidP="00E253B2">
      <w:pPr>
        <w:pStyle w:val="1"/>
        <w:numPr>
          <w:ilvl w:val="0"/>
          <w:numId w:val="1"/>
        </w:numPr>
        <w:shd w:val="clear" w:color="auto" w:fill="auto"/>
        <w:tabs>
          <w:tab w:val="left" w:pos="2156"/>
        </w:tabs>
        <w:spacing w:before="0" w:after="0"/>
        <w:ind w:right="20" w:firstLine="620"/>
      </w:pPr>
      <w:r>
        <w:t>Признать утратившими силу абзацы 3,4 пункта 1 решения Совета муниципального образования Новопокровс</w:t>
      </w:r>
      <w:r w:rsidR="00E253B2">
        <w:rPr>
          <w:lang w:val="ru-RU"/>
        </w:rPr>
        <w:t>к</w:t>
      </w:r>
      <w:r>
        <w:t>ий район от 25 августа 2017 года № 139 «О частичной замене дотации на выравнивание бюджетной</w:t>
      </w:r>
      <w:r>
        <w:br w:type="page"/>
      </w:r>
    </w:p>
    <w:p w:rsidR="00837B45" w:rsidRDefault="00A8381C">
      <w:pPr>
        <w:pStyle w:val="1"/>
        <w:shd w:val="clear" w:color="auto" w:fill="auto"/>
        <w:spacing w:before="0" w:after="244" w:line="322" w:lineRule="exact"/>
        <w:ind w:right="20"/>
      </w:pPr>
      <w:r>
        <w:lastRenderedPageBreak/>
        <w:t>обеспеченности муниципальных районов (городских округов) дополнительным нормативом отчислений от налога на доходы физических лиц».</w:t>
      </w:r>
    </w:p>
    <w:p w:rsidR="00837B45" w:rsidRDefault="00A8381C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spacing w:before="0" w:after="236"/>
        <w:ind w:right="20" w:firstLine="600"/>
      </w:pPr>
      <w:r>
        <w:t>Контроль за выполнением настоящего решения возложить на председателя постоянной комиссии Совета муниципального образования по</w:t>
      </w:r>
      <w:r>
        <w:t xml:space="preserve"> налогам, бюджету и муниципальному хозяйству В.П.Генералова.</w:t>
      </w:r>
    </w:p>
    <w:p w:rsidR="00837B45" w:rsidRDefault="00837B45">
      <w:pPr>
        <w:framePr w:w="2482" w:h="1574" w:wrap="around" w:vAnchor="text" w:hAnchor="margin" w:x="5835" w:y="668"/>
        <w:rPr>
          <w:sz w:val="0"/>
          <w:szCs w:val="0"/>
        </w:rPr>
      </w:pPr>
    </w:p>
    <w:p w:rsidR="00837B45" w:rsidRDefault="00A8381C">
      <w:pPr>
        <w:pStyle w:val="a5"/>
        <w:framePr w:w="1656" w:h="270" w:wrap="around" w:vAnchor="text" w:hAnchor="margin" w:x="8475" w:y="1575"/>
        <w:shd w:val="clear" w:color="auto" w:fill="auto"/>
        <w:spacing w:line="270" w:lineRule="exact"/>
      </w:pPr>
      <w:r>
        <w:t>Ю.М.Ревякин</w:t>
      </w:r>
    </w:p>
    <w:p w:rsidR="00837B45" w:rsidRDefault="00A8381C">
      <w:pPr>
        <w:pStyle w:val="1"/>
        <w:framePr w:h="270" w:wrap="around" w:vAnchor="text" w:hAnchor="margin" w:x="8469" w:y="2857"/>
        <w:shd w:val="clear" w:color="auto" w:fill="auto"/>
        <w:spacing w:before="0" w:after="0" w:line="270" w:lineRule="exact"/>
        <w:ind w:left="100"/>
        <w:jc w:val="left"/>
      </w:pPr>
      <w:r>
        <w:t>В.К.Лаев</w:t>
      </w:r>
    </w:p>
    <w:p w:rsidR="00837B45" w:rsidRDefault="00A8381C">
      <w:pPr>
        <w:pStyle w:val="1"/>
        <w:numPr>
          <w:ilvl w:val="0"/>
          <w:numId w:val="1"/>
        </w:numPr>
        <w:shd w:val="clear" w:color="auto" w:fill="auto"/>
        <w:tabs>
          <w:tab w:val="left" w:pos="907"/>
        </w:tabs>
        <w:spacing w:before="0" w:after="604" w:line="322" w:lineRule="exact"/>
        <w:ind w:right="20" w:firstLine="600"/>
      </w:pPr>
      <w:r>
        <w:t>Настоящее решение вступает в силу по истечении 10 дней со дня о</w:t>
      </w:r>
      <w:r>
        <w:t>фициального обнародования.</w:t>
      </w:r>
    </w:p>
    <w:p w:rsidR="00837B45" w:rsidRDefault="00A8381C">
      <w:pPr>
        <w:pStyle w:val="1"/>
        <w:shd w:val="clear" w:color="auto" w:fill="auto"/>
        <w:spacing w:before="0" w:after="596"/>
        <w:ind w:right="20"/>
      </w:pPr>
      <w:r>
        <w:t>Глава муниципального образования Новопокровский район</w:t>
      </w:r>
    </w:p>
    <w:p w:rsidR="00837B45" w:rsidRDefault="00A8381C">
      <w:pPr>
        <w:pStyle w:val="1"/>
        <w:shd w:val="clear" w:color="auto" w:fill="auto"/>
        <w:spacing w:before="0" w:after="0" w:line="322" w:lineRule="exact"/>
        <w:ind w:right="4280"/>
        <w:jc w:val="left"/>
      </w:pPr>
      <w:r>
        <w:t>Председатель Совета муниципального образования</w:t>
      </w:r>
    </w:p>
    <w:sectPr w:rsidR="00837B45" w:rsidSect="00E253B2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81C" w:rsidRDefault="00A8381C" w:rsidP="00837B45">
      <w:r>
        <w:separator/>
      </w:r>
    </w:p>
  </w:endnote>
  <w:endnote w:type="continuationSeparator" w:id="1">
    <w:p w:rsidR="00A8381C" w:rsidRDefault="00A8381C" w:rsidP="00837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81C" w:rsidRDefault="00A8381C"/>
  </w:footnote>
  <w:footnote w:type="continuationSeparator" w:id="1">
    <w:p w:rsidR="00A8381C" w:rsidRDefault="00A838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1DE0"/>
    <w:multiLevelType w:val="multilevel"/>
    <w:tmpl w:val="C1B4C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37B45"/>
    <w:rsid w:val="00837B45"/>
    <w:rsid w:val="00A8381C"/>
    <w:rsid w:val="00E2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7B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7B45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837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1"/>
    <w:rsid w:val="00837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837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"/>
    <w:rsid w:val="00837B45"/>
    <w:rPr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837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3">
    <w:name w:val="Основной текст (3)_"/>
    <w:basedOn w:val="a0"/>
    <w:link w:val="30"/>
    <w:rsid w:val="00837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pt">
    <w:name w:val="Основной текст + Интервал 3 pt"/>
    <w:basedOn w:val="a6"/>
    <w:rsid w:val="00837B45"/>
    <w:rPr>
      <w:spacing w:val="60"/>
    </w:rPr>
  </w:style>
  <w:style w:type="paragraph" w:customStyle="1" w:styleId="a5">
    <w:name w:val="Подпись к картинке"/>
    <w:basedOn w:val="a"/>
    <w:link w:val="a4"/>
    <w:rsid w:val="00837B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6"/>
    <w:rsid w:val="00837B45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837B45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837B45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837B4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2021-11-11T07:01:00Z</dcterms:created>
  <dcterms:modified xsi:type="dcterms:W3CDTF">2021-11-11T07:04:00Z</dcterms:modified>
</cp:coreProperties>
</file>