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C4" w:rsidRDefault="00A55347">
      <w:pPr>
        <w:pStyle w:val="20"/>
        <w:keepNext/>
        <w:keepLines/>
        <w:shd w:val="clear" w:color="auto" w:fill="auto"/>
        <w:spacing w:after="138"/>
        <w:ind w:right="80"/>
      </w:pPr>
      <w:bookmarkStart w:id="0" w:name="bookmark0"/>
      <w:r>
        <w:t xml:space="preserve">СОВЕТ МУНИЦИПАЛЬНОГО ОБРАЗОВАНИЯ НОВОПОКРОВСКИЙ РАЙОН </w:t>
      </w:r>
      <w:r>
        <w:rPr>
          <w:rStyle w:val="214pt"/>
        </w:rPr>
        <w:t>(шестого созыва)</w:t>
      </w:r>
      <w:bookmarkEnd w:id="0"/>
    </w:p>
    <w:p w:rsidR="009861C4" w:rsidRDefault="00A55347">
      <w:pPr>
        <w:pStyle w:val="10"/>
        <w:keepNext/>
        <w:keepLines/>
        <w:shd w:val="clear" w:color="auto" w:fill="auto"/>
        <w:spacing w:before="0" w:after="11" w:line="350" w:lineRule="exact"/>
        <w:ind w:right="80"/>
      </w:pPr>
      <w:bookmarkStart w:id="1" w:name="bookmark1"/>
      <w:r>
        <w:t>РЕШЕНИЕ</w:t>
      </w:r>
      <w:bookmarkEnd w:id="1"/>
    </w:p>
    <w:p w:rsidR="009861C4" w:rsidRPr="00BE63FD" w:rsidRDefault="00A55347">
      <w:pPr>
        <w:pStyle w:val="220"/>
        <w:keepNext/>
        <w:keepLines/>
        <w:shd w:val="clear" w:color="auto" w:fill="auto"/>
        <w:spacing w:before="0" w:after="0" w:line="280" w:lineRule="exact"/>
        <w:ind w:left="60"/>
        <w:rPr>
          <w:lang w:val="ru-RU"/>
        </w:rPr>
      </w:pPr>
      <w:bookmarkStart w:id="2" w:name="bookmark2"/>
      <w:r w:rsidRPr="00BE63FD">
        <w:rPr>
          <w:lang/>
        </w:rPr>
        <w:t xml:space="preserve">от </w:t>
      </w:r>
      <w:bookmarkEnd w:id="2"/>
      <w:r w:rsidR="00540CE2" w:rsidRPr="00BE63FD">
        <w:rPr>
          <w:rStyle w:val="221"/>
          <w:u w:val="none"/>
          <w:lang w:val="ru-RU"/>
        </w:rPr>
        <w:t>28.09.2018</w:t>
      </w:r>
      <w:r w:rsidR="00BE63FD" w:rsidRPr="00BE63FD">
        <w:rPr>
          <w:rStyle w:val="221"/>
          <w:u w:val="none"/>
          <w:lang w:val="ru-RU"/>
        </w:rPr>
        <w:tab/>
      </w:r>
      <w:r w:rsidR="00BE63FD" w:rsidRPr="00BE63FD">
        <w:rPr>
          <w:rStyle w:val="221"/>
          <w:u w:val="none"/>
          <w:lang w:val="ru-RU"/>
        </w:rPr>
        <w:tab/>
      </w:r>
      <w:r w:rsidR="00BE63FD" w:rsidRPr="00BE63FD">
        <w:rPr>
          <w:rStyle w:val="221"/>
          <w:u w:val="none"/>
          <w:lang w:val="ru-RU"/>
        </w:rPr>
        <w:tab/>
      </w:r>
      <w:r w:rsidR="00BE63FD" w:rsidRPr="00BE63FD">
        <w:rPr>
          <w:rStyle w:val="221"/>
          <w:u w:val="none"/>
          <w:lang w:val="ru-RU"/>
        </w:rPr>
        <w:tab/>
      </w:r>
      <w:r w:rsidR="00BE63FD" w:rsidRPr="00BE63FD">
        <w:rPr>
          <w:rStyle w:val="221"/>
          <w:u w:val="none"/>
          <w:lang w:val="ru-RU"/>
        </w:rPr>
        <w:tab/>
      </w:r>
      <w:r w:rsidR="00BE63FD" w:rsidRPr="00BE63FD">
        <w:rPr>
          <w:rStyle w:val="221"/>
          <w:u w:val="none"/>
          <w:lang w:val="ru-RU"/>
        </w:rPr>
        <w:tab/>
      </w:r>
      <w:r w:rsidR="00BE63FD" w:rsidRPr="00BE63FD">
        <w:rPr>
          <w:rStyle w:val="221"/>
          <w:u w:val="none"/>
          <w:lang w:val="ru-RU"/>
        </w:rPr>
        <w:tab/>
      </w:r>
      <w:r w:rsidR="00BE63FD" w:rsidRPr="00BE63FD">
        <w:rPr>
          <w:rStyle w:val="221"/>
          <w:u w:val="none"/>
          <w:lang w:val="ru-RU"/>
        </w:rPr>
        <w:tab/>
      </w:r>
      <w:r w:rsidR="00BE63FD" w:rsidRPr="00BE63FD">
        <w:rPr>
          <w:rStyle w:val="221"/>
          <w:u w:val="none"/>
          <w:lang w:val="ru-RU"/>
        </w:rPr>
        <w:tab/>
        <w:t>№ 224</w:t>
      </w:r>
    </w:p>
    <w:p w:rsidR="009861C4" w:rsidRDefault="00A55347">
      <w:pPr>
        <w:pStyle w:val="23"/>
        <w:shd w:val="clear" w:color="auto" w:fill="auto"/>
        <w:spacing w:before="0" w:after="901" w:line="240" w:lineRule="exact"/>
        <w:ind w:right="80"/>
      </w:pPr>
      <w:r>
        <w:t>ст-ца Новопокровская</w:t>
      </w:r>
    </w:p>
    <w:p w:rsidR="009861C4" w:rsidRDefault="00A55347">
      <w:pPr>
        <w:pStyle w:val="30"/>
        <w:shd w:val="clear" w:color="auto" w:fill="auto"/>
        <w:spacing w:before="0"/>
        <w:ind w:right="80"/>
      </w:pPr>
      <w:r>
        <w:t>О выполнении индикативного плана социально-экономического развития муниципального образования Новопокровский район на 2018 год в первом полугодии 2018 года</w:t>
      </w:r>
    </w:p>
    <w:p w:rsidR="009861C4" w:rsidRDefault="00A55347">
      <w:pPr>
        <w:pStyle w:val="11"/>
        <w:shd w:val="clear" w:color="auto" w:fill="auto"/>
        <w:spacing w:before="0"/>
        <w:ind w:left="60" w:right="40" w:firstLine="720"/>
      </w:pPr>
      <w:r>
        <w:t>Заслушав и обсудив информацию первого заместителя главы муници</w:t>
      </w:r>
      <w:r>
        <w:softHyphen/>
        <w:t>пального образования Новопокровский р</w:t>
      </w:r>
      <w:r>
        <w:t>айон О.В. Варавиной о ходе выпол</w:t>
      </w:r>
      <w:r>
        <w:softHyphen/>
        <w:t>нения индикативного плана социально-экономического развития муници</w:t>
      </w:r>
      <w:r>
        <w:softHyphen/>
        <w:t>пального образования Новопокровский район на 2018 год в первом полуго</w:t>
      </w:r>
      <w:r>
        <w:softHyphen/>
        <w:t>дии 2018 года, Совет муниципального образования Новопокровского района отмечает следую</w:t>
      </w:r>
      <w:r>
        <w:t>щее.</w:t>
      </w:r>
    </w:p>
    <w:p w:rsidR="009861C4" w:rsidRDefault="00A55347">
      <w:pPr>
        <w:pStyle w:val="11"/>
        <w:shd w:val="clear" w:color="auto" w:fill="auto"/>
        <w:spacing w:before="0"/>
        <w:ind w:left="60" w:right="40" w:firstLine="720"/>
      </w:pPr>
      <w:r>
        <w:t>Индикативный план социально-экономического развития муниципаль</w:t>
      </w:r>
      <w:r>
        <w:softHyphen/>
        <w:t>ного образования Новопокровский район на 2018 год и на плановый период 2019 и 2020 годов утвержден решением Совета муниципального образова</w:t>
      </w:r>
      <w:r>
        <w:softHyphen/>
        <w:t>ния от 15.12.2017 № 167. Значения утвержденных по</w:t>
      </w:r>
      <w:r>
        <w:t>казателей соответству</w:t>
      </w:r>
      <w:r>
        <w:softHyphen/>
        <w:t>ют данным, включенным в индикативный план социально-экономического развития Краснодарского края на 2018 год и плановый период 2019 и 2020 годов.</w:t>
      </w:r>
    </w:p>
    <w:p w:rsidR="009861C4" w:rsidRDefault="00A55347">
      <w:pPr>
        <w:pStyle w:val="11"/>
        <w:shd w:val="clear" w:color="auto" w:fill="auto"/>
        <w:spacing w:before="0"/>
        <w:ind w:left="60" w:right="40" w:firstLine="720"/>
      </w:pPr>
      <w:r>
        <w:t>Анализ работы экономического комплекса района проведен в разрезе крупных и средних предпр</w:t>
      </w:r>
      <w:r>
        <w:t>иятий. По итогам первого полугодия 2018 года не</w:t>
      </w:r>
      <w:r>
        <w:softHyphen/>
        <w:t>которые показатели характеризующие развитие экономики муниципального образования имеют положительную динамику, при которой темпы роста превышают показатели аналогичного периода 2017 года.</w:t>
      </w:r>
    </w:p>
    <w:p w:rsidR="009861C4" w:rsidRDefault="00A55347">
      <w:pPr>
        <w:pStyle w:val="11"/>
        <w:shd w:val="clear" w:color="auto" w:fill="auto"/>
        <w:spacing w:before="0"/>
        <w:ind w:left="60" w:right="40" w:firstLine="720"/>
      </w:pPr>
      <w:r>
        <w:t>Объем базовых отрасл</w:t>
      </w:r>
      <w:r>
        <w:t>ей экономики муниципального образования за 1 полугодие 2018 года в разрезе крупных и средних предприятий района со</w:t>
      </w:r>
      <w:r>
        <w:softHyphen/>
        <w:t>ставил 4731,5 млн. рублей с темпом роста к соответствующему периоду прошлого года 131,7 %, при годовом плановом темпе роста 109,3% (в дейст</w:t>
      </w:r>
      <w:r>
        <w:softHyphen/>
        <w:t>в</w:t>
      </w:r>
      <w:r>
        <w:t>ующих ценах).</w:t>
      </w:r>
    </w:p>
    <w:p w:rsidR="009861C4" w:rsidRDefault="00A55347">
      <w:pPr>
        <w:pStyle w:val="11"/>
        <w:shd w:val="clear" w:color="auto" w:fill="auto"/>
        <w:spacing w:before="0"/>
        <w:ind w:left="60" w:right="40" w:firstLine="720"/>
      </w:pPr>
      <w:r>
        <w:t>Основу производства муниципального образования Новопокровский район составляет агропромышленный комплекс и в существенной мере оп</w:t>
      </w:r>
      <w:r>
        <w:softHyphen/>
        <w:t>ределяет экономику, занятость населения и уровень его благосостояния. В общем годовом объеме базовых отраслей ра</w:t>
      </w:r>
      <w:r>
        <w:t>йона на долю агропромышленно</w:t>
      </w:r>
      <w:r>
        <w:softHyphen/>
        <w:t>го комплекса приходится более 60 процентов.</w:t>
      </w:r>
    </w:p>
    <w:p w:rsidR="009861C4" w:rsidRDefault="00A55347">
      <w:pPr>
        <w:pStyle w:val="11"/>
        <w:shd w:val="clear" w:color="auto" w:fill="auto"/>
        <w:spacing w:before="0" w:line="322" w:lineRule="exact"/>
        <w:ind w:left="20" w:right="20" w:firstLine="700"/>
      </w:pPr>
      <w:r>
        <w:t>На территории муниципального образования функционируют 5 круп</w:t>
      </w:r>
      <w:r>
        <w:softHyphen/>
        <w:t>ных и средних сельскохозяйственных предприятий, 1197 КФХ и 15852 под</w:t>
      </w:r>
      <w:r>
        <w:softHyphen/>
        <w:t>ворий.</w:t>
      </w:r>
    </w:p>
    <w:p w:rsidR="009861C4" w:rsidRDefault="00A55347">
      <w:pPr>
        <w:pStyle w:val="11"/>
        <w:shd w:val="clear" w:color="auto" w:fill="auto"/>
        <w:spacing w:before="0"/>
        <w:ind w:left="20" w:right="20" w:firstLine="700"/>
      </w:pPr>
      <w:r>
        <w:lastRenderedPageBreak/>
        <w:t>Сельскохозяйственный комплекс района специализируется на произ</w:t>
      </w:r>
      <w:r>
        <w:softHyphen/>
        <w:t>водстве зерновых, подсолнечника, сои, сахарной свеклы, кормовых культур, плодов и овощей, животноводстве.</w:t>
      </w:r>
    </w:p>
    <w:p w:rsidR="009861C4" w:rsidRDefault="00A55347">
      <w:pPr>
        <w:pStyle w:val="11"/>
        <w:shd w:val="clear" w:color="auto" w:fill="auto"/>
        <w:spacing w:before="0"/>
        <w:ind w:left="20" w:right="20" w:firstLine="700"/>
      </w:pPr>
      <w:r>
        <w:t>За I полугодие 2018 года всеми категориями хозяйств произведено продукции в стоимостном</w:t>
      </w:r>
      <w:r>
        <w:t xml:space="preserve"> выражении на сумму 2837,7 млн. руб. Годовое плановое задание выполнено на 18,2%. Вместе с тем в отчетном периоде произведено продукции в 1,5 раза больше соответствующего периода 2017 года. Объем продукции сельского хозяйства в сопоставимых ценах за ян</w:t>
      </w:r>
      <w:r>
        <w:softHyphen/>
        <w:t>вар</w:t>
      </w:r>
      <w:r>
        <w:t xml:space="preserve">ь-июнь 2018 года вырос на 46,8 % к уровню 2017 года, в результате увеличения производства: зерна на 73,6 %, картофеля на 1,1 %, овощей на 0,9 %, плоды и ягод на 12,5 %, мяса во всех категориях хозяйств выросло на 18,1 %, а также производства на 6,5 %, яиц </w:t>
      </w:r>
      <w:r>
        <w:t>на 0,3%.</w:t>
      </w:r>
    </w:p>
    <w:p w:rsidR="009861C4" w:rsidRDefault="00A55347">
      <w:pPr>
        <w:pStyle w:val="11"/>
        <w:shd w:val="clear" w:color="auto" w:fill="auto"/>
        <w:spacing w:before="0"/>
        <w:ind w:left="20" w:right="20" w:firstLine="700"/>
      </w:pPr>
      <w:r>
        <w:t>Годовой индикативный план по производству зерна в целом по району выполнен на 30,7%, в том числе к соответствующему уровню прошлого года - 173,6 %. Увеличение темпов роста производства зерна во всех категориях хозяйств к уровню 2017 года объясняет</w:t>
      </w:r>
      <w:r>
        <w:t>ся ранними сроками уборки.</w:t>
      </w:r>
    </w:p>
    <w:p w:rsidR="009861C4" w:rsidRDefault="00A55347">
      <w:pPr>
        <w:pStyle w:val="11"/>
        <w:shd w:val="clear" w:color="auto" w:fill="auto"/>
        <w:spacing w:before="0"/>
        <w:ind w:left="20" w:right="20" w:firstLine="700"/>
      </w:pPr>
      <w:r>
        <w:t>Годовой индикативный план по производству мяса в живой массе в целом по району выполнен на 18,8%, в том числе к соответствующему уров</w:t>
      </w:r>
      <w:r>
        <w:softHyphen/>
        <w:t>ню прошлого года выполнение составило 118,1%. Производство мяса за ян- варь-июнь 2018 года увел</w:t>
      </w:r>
      <w:r>
        <w:t>ичилось на 18,1 % . Рост производства произошёл в ЛПХ на 18,3 %, КФХ на 41,8 %, в сельхозпредприятиях на 11,6% к уров</w:t>
      </w:r>
      <w:r>
        <w:softHyphen/>
        <w:t>ню прошлого года.</w:t>
      </w:r>
    </w:p>
    <w:p w:rsidR="009861C4" w:rsidRDefault="00A55347">
      <w:pPr>
        <w:pStyle w:val="11"/>
        <w:shd w:val="clear" w:color="auto" w:fill="auto"/>
        <w:spacing w:before="0"/>
        <w:ind w:left="20" w:right="20" w:firstLine="700"/>
      </w:pPr>
      <w:r>
        <w:t>Производство молока в районе увеличилось на 4,0% , за счет увеличе</w:t>
      </w:r>
      <w:r>
        <w:softHyphen/>
        <w:t>ния продуктивности коров на 2,3 %. Выполнение годовог</w:t>
      </w:r>
      <w:r>
        <w:t>о индикативного плана за отчетный период составило 60,0%.</w:t>
      </w:r>
    </w:p>
    <w:p w:rsidR="009861C4" w:rsidRDefault="00A55347">
      <w:pPr>
        <w:pStyle w:val="11"/>
        <w:shd w:val="clear" w:color="auto" w:fill="auto"/>
        <w:spacing w:before="0"/>
        <w:ind w:left="20" w:right="20" w:firstLine="700"/>
      </w:pPr>
      <w:r>
        <w:t>За счет увеличения производства в ЛПХ на 0,3 % выросло производст</w:t>
      </w:r>
      <w:r>
        <w:softHyphen/>
        <w:t>во яиц. Годовое плановое задание по этому показателю выполнено на 48,1%.</w:t>
      </w:r>
    </w:p>
    <w:p w:rsidR="009861C4" w:rsidRDefault="00A55347">
      <w:pPr>
        <w:pStyle w:val="11"/>
        <w:shd w:val="clear" w:color="auto" w:fill="auto"/>
        <w:spacing w:before="0"/>
        <w:ind w:left="20" w:right="20" w:firstLine="700"/>
      </w:pPr>
      <w:r>
        <w:t>В сельскохозяйственных предприятиях района увеличилось пого</w:t>
      </w:r>
      <w:r>
        <w:t>ловье КРС на 0,4 %, в том числе поголовье коров на 0,7 %. Увеличение поголовья произошло в КФХ и сельхозпредприятиях.</w:t>
      </w:r>
    </w:p>
    <w:p w:rsidR="009861C4" w:rsidRDefault="00A55347">
      <w:pPr>
        <w:pStyle w:val="11"/>
        <w:shd w:val="clear" w:color="auto" w:fill="auto"/>
        <w:spacing w:before="0"/>
        <w:ind w:left="20" w:right="20" w:firstLine="700"/>
      </w:pPr>
      <w:r>
        <w:t>На 1 июля текущего года сокращено поголовье свиней на 2,8 % к соот</w:t>
      </w:r>
      <w:r>
        <w:softHyphen/>
        <w:t xml:space="preserve">ветствующему периоду прошлого года. Годовой план выполнен на 95,3 %. В </w:t>
      </w:r>
      <w:r>
        <w:t>результате реализации кондиционного поголовья в ИП глава КФХ Генералов В.П., а также в ОАО "Россия" ввиду ограничения мощностей СТФ № 1 вре</w:t>
      </w:r>
      <w:r>
        <w:softHyphen/>
        <w:t>менно приостановлено воспроизводство свиней. Мера носит временный ха</w:t>
      </w:r>
      <w:r>
        <w:softHyphen/>
        <w:t>рактер.</w:t>
      </w:r>
    </w:p>
    <w:p w:rsidR="009861C4" w:rsidRDefault="00A55347">
      <w:pPr>
        <w:pStyle w:val="11"/>
        <w:shd w:val="clear" w:color="auto" w:fill="auto"/>
        <w:spacing w:before="0"/>
        <w:ind w:left="20" w:right="20" w:firstLine="700"/>
      </w:pPr>
      <w:r>
        <w:t xml:space="preserve">Поголовье овец и коз в целом по району </w:t>
      </w:r>
      <w:r>
        <w:t>сокращено на 1,6%. Сниже</w:t>
      </w:r>
      <w:r>
        <w:softHyphen/>
        <w:t>ние поголовья допущено в ЛПХ на 19,3 %, в сельхозпредприятиях на 2,2</w:t>
      </w:r>
      <w:r>
        <w:rPr>
          <w:rStyle w:val="a5"/>
        </w:rPr>
        <w:t xml:space="preserve"> % к </w:t>
      </w:r>
      <w:r>
        <w:t>уровню прошлого года ( замена маточного поголовья). Вместе с тем увеличе</w:t>
      </w:r>
      <w:r>
        <w:softHyphen/>
        <w:t>но поголовье овец и коз в КФХ на 31,4 %.</w:t>
      </w:r>
    </w:p>
    <w:p w:rsidR="009861C4" w:rsidRDefault="00A55347">
      <w:pPr>
        <w:pStyle w:val="11"/>
        <w:shd w:val="clear" w:color="auto" w:fill="auto"/>
        <w:spacing w:before="0"/>
        <w:ind w:left="40" w:right="20" w:firstLine="700"/>
      </w:pPr>
      <w:r>
        <w:t>В районе разработана «Стратегия развития отр</w:t>
      </w:r>
      <w:r>
        <w:t>асли животноводства на 2015-2020годы». Реализация Стратегии позволит району увеличить объёмы производства животноводческой продукции в стоимостном выражении в 2,2 раза, сбалансировать развитие отраслей АПК, организовать 50 дополнитель</w:t>
      </w:r>
      <w:r>
        <w:softHyphen/>
        <w:t>ных рабочих мест, нар</w:t>
      </w:r>
      <w:r>
        <w:t>астить налогооблагаемую базу, увеличить поступления в консолидированный бюджет края на 10 млн. руб. ликвидировать отстава</w:t>
      </w:r>
      <w:r>
        <w:softHyphen/>
      </w:r>
      <w:r>
        <w:lastRenderedPageBreak/>
        <w:t>ние в отрасли по поголовью скота и птицы, направить на развитие отрасли 375 млн. руб.</w:t>
      </w:r>
    </w:p>
    <w:p w:rsidR="009861C4" w:rsidRDefault="00A55347">
      <w:pPr>
        <w:pStyle w:val="11"/>
        <w:shd w:val="clear" w:color="auto" w:fill="auto"/>
        <w:spacing w:before="0"/>
        <w:ind w:left="40" w:right="20" w:firstLine="700"/>
      </w:pPr>
      <w:r>
        <w:t>16,0 % в общем объеме планового задания занимают</w:t>
      </w:r>
      <w:r>
        <w:t xml:space="preserve"> объемы промыш</w:t>
      </w:r>
      <w:r>
        <w:softHyphen/>
        <w:t>ленного производства.</w:t>
      </w:r>
    </w:p>
    <w:p w:rsidR="009861C4" w:rsidRDefault="00A55347">
      <w:pPr>
        <w:pStyle w:val="11"/>
        <w:shd w:val="clear" w:color="auto" w:fill="auto"/>
        <w:spacing w:before="0"/>
        <w:ind w:left="40" w:right="20" w:firstLine="700"/>
      </w:pPr>
      <w:r>
        <w:t>Темп роста объемов отгруженной продукции промышленными пред</w:t>
      </w:r>
      <w:r>
        <w:softHyphen/>
        <w:t>приятиями в отчетный период составил 96,5 % к соответствующему уровню 2017 года и 26,2 % к годовому заданию.</w:t>
      </w:r>
    </w:p>
    <w:p w:rsidR="009861C4" w:rsidRDefault="00A55347">
      <w:pPr>
        <w:pStyle w:val="11"/>
        <w:shd w:val="clear" w:color="auto" w:fill="auto"/>
        <w:spacing w:before="0"/>
        <w:ind w:left="40" w:right="20" w:firstLine="700"/>
      </w:pPr>
      <w:r>
        <w:t>Основой промышленности является обрабатывающее про</w:t>
      </w:r>
      <w:r>
        <w:t>изводство, на долю которого приходится свыше 95 % отгруженной промышленной про</w:t>
      </w:r>
      <w:r>
        <w:softHyphen/>
        <w:t>дукции в районе.</w:t>
      </w:r>
    </w:p>
    <w:p w:rsidR="009861C4" w:rsidRDefault="00A55347">
      <w:pPr>
        <w:pStyle w:val="11"/>
        <w:shd w:val="clear" w:color="auto" w:fill="auto"/>
        <w:spacing w:before="0"/>
        <w:ind w:left="40" w:right="20" w:firstLine="700"/>
      </w:pPr>
      <w:r>
        <w:t>В этом секторе преобладает производство пищевых продуктов. Ключе</w:t>
      </w:r>
      <w:r>
        <w:softHyphen/>
        <w:t>вым звеном этого сектора экономики является ОАО «Викор» - предприятие по производству сахара. З</w:t>
      </w:r>
      <w:r>
        <w:t>она свеклосеяния включает в себя хозяйства Ново- покровского, Белоглинского районов, а также Ростовской области и Ставро</w:t>
      </w:r>
      <w:r>
        <w:softHyphen/>
        <w:t>польского края.</w:t>
      </w:r>
    </w:p>
    <w:p w:rsidR="009861C4" w:rsidRDefault="00A55347">
      <w:pPr>
        <w:pStyle w:val="11"/>
        <w:shd w:val="clear" w:color="auto" w:fill="auto"/>
        <w:spacing w:before="0"/>
        <w:ind w:left="40" w:right="20" w:firstLine="700"/>
      </w:pPr>
      <w:r>
        <w:t xml:space="preserve">В отчетном периоде отгружено сахара песка 28,0 тыс. тонн по цене 27,2 тыс. руб. за тонну, а в аналогичном периоде 2017 </w:t>
      </w:r>
      <w:r>
        <w:t>года отгружено 26,2 тыс. тонн, по цене 33,0 тыс. руб. за тонну. Индекс цен составил 82,4 %. Оста</w:t>
      </w:r>
      <w:r>
        <w:softHyphen/>
        <w:t>ток сахара на складе на начало 2018 года меньше, чем остаток на начало 2017 года на 16,8%.</w:t>
      </w:r>
    </w:p>
    <w:p w:rsidR="009861C4" w:rsidRDefault="00A55347">
      <w:pPr>
        <w:pStyle w:val="11"/>
        <w:shd w:val="clear" w:color="auto" w:fill="auto"/>
        <w:spacing w:before="0"/>
        <w:ind w:left="40" w:right="20" w:firstLine="700"/>
      </w:pPr>
      <w:r>
        <w:t>В части объема транспортных услуг годовое плановое задание выпол</w:t>
      </w:r>
      <w:r>
        <w:softHyphen/>
        <w:t>нен</w:t>
      </w:r>
      <w:r>
        <w:t>о на 139,4 %. В общем объеме доля предприятия ОАО «Новопокров- ское ДРСУ» составляет 99,7 %. Деятельность предприятия направлена на эксплуатацию автомобильных дорог общего пользования, ремонты которых финансируются из бюджетов всех уровней и напрямую завис</w:t>
      </w:r>
      <w:r>
        <w:t>ят от возможно</w:t>
      </w:r>
      <w:r>
        <w:softHyphen/>
        <w:t>стей бюджета и выигранных торгов. Объем производства работ и услуг по предприятию в отчетном периоде увеличился вдвое по сравнению с соответ</w:t>
      </w:r>
      <w:r>
        <w:softHyphen/>
        <w:t>ствующим периодом прошлого года в действующих ценах.</w:t>
      </w:r>
    </w:p>
    <w:p w:rsidR="009861C4" w:rsidRDefault="00A55347">
      <w:pPr>
        <w:pStyle w:val="11"/>
        <w:shd w:val="clear" w:color="auto" w:fill="auto"/>
        <w:spacing w:before="0"/>
        <w:ind w:left="40" w:right="20" w:firstLine="700"/>
      </w:pPr>
      <w:r>
        <w:t>Оборот розничной торговли по кругу крупных и ср</w:t>
      </w:r>
      <w:r>
        <w:t>едних предприятий за 2 квартал 2018 года составил 700,1 млн. рублей (45,3% от годового плано</w:t>
      </w:r>
      <w:r>
        <w:softHyphen/>
        <w:t>вого задания), или 107,4% в сопоставимых ценах к соответствующему пока</w:t>
      </w:r>
      <w:r>
        <w:softHyphen/>
        <w:t xml:space="preserve">зателю 2017 года при плановом темпе роста 103,0%, отклонение - 4,4 %. Объемы продаж выросли </w:t>
      </w:r>
      <w:r>
        <w:t>за счет: торговли телекоммуникационным оборудо</w:t>
      </w:r>
      <w:r>
        <w:softHyphen/>
        <w:t>ванием, включая мобильные телефоны - на 22,1%; рост оборота в сетевых торговых объектах -13,4%.</w:t>
      </w:r>
    </w:p>
    <w:p w:rsidR="009861C4" w:rsidRDefault="00A55347">
      <w:pPr>
        <w:pStyle w:val="11"/>
        <w:shd w:val="clear" w:color="auto" w:fill="auto"/>
        <w:spacing w:before="0"/>
        <w:ind w:left="40" w:right="20" w:firstLine="700"/>
      </w:pPr>
      <w:r>
        <w:t>Оборот общественного питания по кругу крупных и средних предпри</w:t>
      </w:r>
      <w:r>
        <w:softHyphen/>
        <w:t>ятий за первое полугодие составил 0,8 млн. рублей</w:t>
      </w:r>
      <w:r>
        <w:t xml:space="preserve"> - 6,4% к показателю ян</w:t>
      </w:r>
      <w:r>
        <w:softHyphen/>
        <w:t>варя-июня прошлого года. Плановый темп роста 100,7 %, отклонение - (-) 94,3 %. С 1 января 2018 года услуги по организации питания в школах района осуществляет ООО «Группа Компаний Формула», которое является малым предприятием.</w:t>
      </w:r>
    </w:p>
    <w:p w:rsidR="009861C4" w:rsidRDefault="00A55347">
      <w:pPr>
        <w:pStyle w:val="11"/>
        <w:shd w:val="clear" w:color="auto" w:fill="auto"/>
        <w:spacing w:before="0"/>
        <w:ind w:left="20" w:right="20" w:firstLine="700"/>
      </w:pPr>
      <w:r>
        <w:t>По ит</w:t>
      </w:r>
      <w:r>
        <w:t>огам I полугодия 2018 года общий объем инвестиций в основной капитал по крупным и средним предприятиям муниципального образования за счет всех источников финансирования составил 114,8 миллионов рублей, или 64,8% к уровню 2017 года.</w:t>
      </w:r>
    </w:p>
    <w:p w:rsidR="009861C4" w:rsidRDefault="00A55347">
      <w:pPr>
        <w:pStyle w:val="11"/>
        <w:shd w:val="clear" w:color="auto" w:fill="auto"/>
        <w:spacing w:before="0"/>
        <w:ind w:left="20" w:right="20" w:firstLine="700"/>
      </w:pPr>
      <w:r>
        <w:lastRenderedPageBreak/>
        <w:t>В структуре освоенных за</w:t>
      </w:r>
      <w:r>
        <w:t xml:space="preserve"> отчетный период инвестиций 59,3% были направлены на развитие сельскохозяйственной отрасли, 23,3 % - в перераба</w:t>
      </w:r>
      <w:r>
        <w:softHyphen/>
        <w:t>тывающую промышленность, 11,7% - на поддержку социальной сферы. В основном, это средства действующих предприятий, направленные на рекон</w:t>
      </w:r>
      <w:r>
        <w:softHyphen/>
        <w:t>струкцию</w:t>
      </w:r>
      <w:r>
        <w:t>, модернизацию и приобретение основных средств.</w:t>
      </w:r>
    </w:p>
    <w:p w:rsidR="009861C4" w:rsidRDefault="00A55347">
      <w:pPr>
        <w:pStyle w:val="11"/>
        <w:shd w:val="clear" w:color="auto" w:fill="auto"/>
        <w:spacing w:before="0"/>
        <w:ind w:left="20" w:right="20" w:firstLine="840"/>
      </w:pPr>
      <w:r>
        <w:t>Снижение общих объемов инвестиций по крупным и средним пред</w:t>
      </w:r>
      <w:r>
        <w:softHyphen/>
        <w:t>приятиям района произошло за счет снижения объемов инвестиций, освоен</w:t>
      </w:r>
      <w:r>
        <w:softHyphen/>
        <w:t>ных в агропромышленной сфере (68,039 млн. рублей, темп роста - 55,6%). Снижени</w:t>
      </w:r>
      <w:r>
        <w:t>е объемов инвестиций обусловлено падением урожайности зерно</w:t>
      </w:r>
      <w:r>
        <w:softHyphen/>
        <w:t>вых культур на 11,5%, в следствие чего были пересмотрены инвестиционные планы на 2018 год руководителями многих сельскохозяйственных предпри</w:t>
      </w:r>
      <w:r>
        <w:softHyphen/>
        <w:t>ятий района. Освоение основного объема инвестиций предп</w:t>
      </w:r>
      <w:r>
        <w:t>риятиями сель</w:t>
      </w:r>
      <w:r>
        <w:softHyphen/>
        <w:t>скохозяйственной отрасли планируется на 3 квартал 2018 года, после реали</w:t>
      </w:r>
      <w:r>
        <w:softHyphen/>
        <w:t>зации основного объема полученного урожая на приобретение сельскохозяй</w:t>
      </w:r>
      <w:r>
        <w:softHyphen/>
        <w:t>ственной почвообрабатывающей и зерноуборочной техники и оборудования к ней.</w:t>
      </w:r>
    </w:p>
    <w:p w:rsidR="009861C4" w:rsidRDefault="00A55347">
      <w:pPr>
        <w:pStyle w:val="11"/>
        <w:shd w:val="clear" w:color="auto" w:fill="auto"/>
        <w:spacing w:before="0"/>
        <w:ind w:left="20" w:right="20" w:firstLine="700"/>
      </w:pPr>
      <w:r>
        <w:t>Прибыль прибыльных предприятий в разрезе крупных и средних пред</w:t>
      </w:r>
      <w:r>
        <w:softHyphen/>
        <w:t>приятий по состоянию на 1июля 2018 года составила 190,1 млн. рублей или 14,7 % к годовому плану. Темп роста по отношению к данным соответст</w:t>
      </w:r>
      <w:r>
        <w:softHyphen/>
        <w:t>вующего периода предыдущего года составил 96,0 % при</w:t>
      </w:r>
      <w:r>
        <w:t xml:space="preserve"> плановом показа</w:t>
      </w:r>
      <w:r>
        <w:softHyphen/>
        <w:t>теле 107,5 %. Фактический темп роста ниже планового значения на 11,5 % . Значительное снижение прибыли произошло в сельскохозяйственных пред</w:t>
      </w:r>
      <w:r>
        <w:softHyphen/>
        <w:t>приятиях. Район сельскохозяйственный, в сязи с чем основной объем прибы</w:t>
      </w:r>
      <w:r>
        <w:softHyphen/>
        <w:t>ли будет получен по итогам</w:t>
      </w:r>
      <w:r>
        <w:t xml:space="preserve"> года в ноябре-декабре 2018 года.</w:t>
      </w:r>
    </w:p>
    <w:p w:rsidR="009861C4" w:rsidRDefault="00A55347">
      <w:pPr>
        <w:pStyle w:val="11"/>
        <w:shd w:val="clear" w:color="auto" w:fill="auto"/>
        <w:spacing w:before="0"/>
        <w:ind w:left="20" w:right="20" w:firstLine="700"/>
      </w:pPr>
      <w:r>
        <w:t>Одним из основных источников дохода для трудоспособного населения остаётся заработная плата. Фонд оплаты труда в разрезе крупных и средних предприятий за 1 полугодие 2018 года составил 801,7 млн. рублей или 47,2 % от годов</w:t>
      </w:r>
      <w:r>
        <w:t>ого плана. Размер номинальной начисленной среднемесячной зара</w:t>
      </w:r>
      <w:r>
        <w:softHyphen/>
        <w:t>ботной платы по району составил 25212 рубля при планируемом размере 24872,4 рублей.</w:t>
      </w:r>
    </w:p>
    <w:p w:rsidR="009861C4" w:rsidRDefault="00A55347">
      <w:pPr>
        <w:pStyle w:val="11"/>
        <w:shd w:val="clear" w:color="auto" w:fill="auto"/>
        <w:spacing w:before="0"/>
        <w:ind w:left="20" w:right="20" w:firstLine="700"/>
      </w:pPr>
      <w:r>
        <w:t>Численность зарегистрированных безработных на 1 июля 2018 года со</w:t>
      </w:r>
      <w:r>
        <w:softHyphen/>
        <w:t>ставила 220 человек при плановом значении 20</w:t>
      </w:r>
      <w:r>
        <w:t>0 человек. Уровень регистри</w:t>
      </w:r>
      <w:r>
        <w:softHyphen/>
        <w:t>руемой безработицы составил 1,0 % при плане 1,1 %.</w:t>
      </w:r>
    </w:p>
    <w:p w:rsidR="009861C4" w:rsidRDefault="00A55347">
      <w:pPr>
        <w:pStyle w:val="11"/>
        <w:shd w:val="clear" w:color="auto" w:fill="auto"/>
        <w:spacing w:before="0"/>
        <w:ind w:left="20" w:right="20" w:firstLine="700"/>
        <w:sectPr w:rsidR="009861C4">
          <w:type w:val="continuous"/>
          <w:pgSz w:w="11905" w:h="16837"/>
          <w:pgMar w:top="1109" w:right="239" w:bottom="1120" w:left="2258" w:header="0" w:footer="3" w:gutter="0"/>
          <w:cols w:space="720"/>
          <w:noEndnote/>
          <w:docGrid w:linePitch="360"/>
        </w:sectPr>
      </w:pPr>
      <w:r>
        <w:t>По состоянию на 1 июля 2018 года выполнены практически все меро</w:t>
      </w:r>
      <w:r>
        <w:softHyphen/>
        <w:t>приятия, предусмотренные на первое полугодие текущего года</w:t>
      </w:r>
    </w:p>
    <w:p w:rsidR="009861C4" w:rsidRDefault="00A55347">
      <w:pPr>
        <w:pStyle w:val="11"/>
        <w:shd w:val="clear" w:color="auto" w:fill="auto"/>
        <w:spacing w:before="0" w:line="336" w:lineRule="exact"/>
        <w:ind w:left="20" w:right="20" w:firstLine="720"/>
      </w:pPr>
      <w:r>
        <w:lastRenderedPageBreak/>
        <w:t>Результаты выполнения индикативн</w:t>
      </w:r>
      <w:r>
        <w:t>ого плана социально- экономического развития Новопокровского района на 2018 год ежемесячно рассматривались на заседании Совета муниципального образования с после</w:t>
      </w:r>
      <w:r>
        <w:softHyphen/>
        <w:t>дующим опубликованием на официальном сайте администрации муници</w:t>
      </w:r>
      <w:r>
        <w:softHyphen/>
        <w:t>пального образования.</w:t>
      </w:r>
    </w:p>
    <w:p w:rsidR="009861C4" w:rsidRDefault="00A55347">
      <w:pPr>
        <w:pStyle w:val="11"/>
        <w:shd w:val="clear" w:color="auto" w:fill="auto"/>
        <w:spacing w:before="0" w:line="336" w:lineRule="exact"/>
        <w:ind w:left="20" w:right="20" w:firstLine="720"/>
      </w:pPr>
      <w:r>
        <w:t>На основ</w:t>
      </w:r>
      <w:r>
        <w:t xml:space="preserve">ании вышеизложенного Совет муниципального образования </w:t>
      </w:r>
      <w:r>
        <w:rPr>
          <w:rStyle w:val="2pt"/>
        </w:rPr>
        <w:t>решил:</w:t>
      </w:r>
    </w:p>
    <w:p w:rsidR="009861C4" w:rsidRDefault="00A55347">
      <w:pPr>
        <w:pStyle w:val="11"/>
        <w:numPr>
          <w:ilvl w:val="0"/>
          <w:numId w:val="1"/>
        </w:numPr>
        <w:shd w:val="clear" w:color="auto" w:fill="auto"/>
        <w:tabs>
          <w:tab w:val="left" w:pos="1028"/>
        </w:tabs>
        <w:spacing w:before="0"/>
        <w:ind w:left="20" w:right="20" w:firstLine="720"/>
      </w:pPr>
      <w:r>
        <w:t>Информацию первого заместителя главы муниципального образова</w:t>
      </w:r>
      <w:r>
        <w:softHyphen/>
        <w:t>ния О.В. Варавиной о выполнения индикативного плана социально- экономического развития муниципального образования Новопокровский район</w:t>
      </w:r>
      <w:r>
        <w:t xml:space="preserve"> за I полугодие 2018 года принять к сведению.</w:t>
      </w:r>
    </w:p>
    <w:p w:rsidR="009861C4" w:rsidRDefault="00A55347">
      <w:pPr>
        <w:pStyle w:val="11"/>
        <w:numPr>
          <w:ilvl w:val="0"/>
          <w:numId w:val="1"/>
        </w:numPr>
        <w:shd w:val="clear" w:color="auto" w:fill="auto"/>
        <w:tabs>
          <w:tab w:val="left" w:pos="1081"/>
        </w:tabs>
        <w:spacing w:before="0"/>
        <w:ind w:left="20" w:right="20" w:firstLine="720"/>
      </w:pPr>
      <w:r>
        <w:t>Заместителям главы муниципального образования О.А. Щербухе, С.И.Забнину, отделу экономики, прогнозирования и инвестиций админист</w:t>
      </w:r>
      <w:r>
        <w:softHyphen/>
        <w:t>рации муниципального образования (Уваров), управлению сельского хозяй</w:t>
      </w:r>
      <w:r>
        <w:softHyphen/>
        <w:t>ства админи</w:t>
      </w:r>
      <w:r>
        <w:t>страции муниципального образования (Михайленко), отделу тор</w:t>
      </w:r>
      <w:r>
        <w:softHyphen/>
        <w:t>говли и бытового обслуживания населения администрации муниципального образования (Марков):</w:t>
      </w:r>
    </w:p>
    <w:p w:rsidR="009861C4" w:rsidRDefault="00A55347">
      <w:pPr>
        <w:pStyle w:val="11"/>
        <w:numPr>
          <w:ilvl w:val="1"/>
          <w:numId w:val="1"/>
        </w:numPr>
        <w:shd w:val="clear" w:color="auto" w:fill="auto"/>
        <w:tabs>
          <w:tab w:val="left" w:pos="1071"/>
        </w:tabs>
        <w:spacing w:before="0"/>
        <w:ind w:left="20" w:right="20" w:firstLine="720"/>
      </w:pPr>
      <w:r>
        <w:t>обратить внимание на недостаточный уровень выполнения отдель</w:t>
      </w:r>
      <w:r>
        <w:softHyphen/>
        <w:t>ных показателей индикативного плана социальн</w:t>
      </w:r>
      <w:r>
        <w:t>о-экономического развития муниципального образования Новопокровский район на 2018 год;</w:t>
      </w:r>
    </w:p>
    <w:p w:rsidR="009861C4" w:rsidRDefault="00A55347">
      <w:pPr>
        <w:pStyle w:val="11"/>
        <w:numPr>
          <w:ilvl w:val="1"/>
          <w:numId w:val="1"/>
        </w:numPr>
        <w:shd w:val="clear" w:color="auto" w:fill="auto"/>
        <w:tabs>
          <w:tab w:val="left" w:pos="1042"/>
        </w:tabs>
        <w:spacing w:before="0"/>
        <w:ind w:left="20" w:right="20" w:firstLine="720"/>
      </w:pPr>
      <w:r>
        <w:t>обеспечить повышение качества планирования, анализа текущей со</w:t>
      </w:r>
      <w:r>
        <w:softHyphen/>
      </w:r>
      <w:r>
        <w:t>циально-экономической ситуации и контроля за выполнением показателей индикативного планирования социально-экономического развития района;</w:t>
      </w:r>
    </w:p>
    <w:p w:rsidR="009861C4" w:rsidRDefault="00A55347">
      <w:pPr>
        <w:pStyle w:val="11"/>
        <w:numPr>
          <w:ilvl w:val="1"/>
          <w:numId w:val="1"/>
        </w:numPr>
        <w:shd w:val="clear" w:color="auto" w:fill="auto"/>
        <w:tabs>
          <w:tab w:val="left" w:pos="1076"/>
        </w:tabs>
        <w:spacing w:before="0"/>
        <w:ind w:left="20" w:right="20" w:firstLine="720"/>
      </w:pPr>
      <w:r>
        <w:t>принять исчерпывающие меры по достижению значений показате</w:t>
      </w:r>
      <w:r>
        <w:softHyphen/>
        <w:t>лей, закрепленных в индикативном плане текущего года.</w:t>
      </w:r>
    </w:p>
    <w:p w:rsidR="009861C4" w:rsidRDefault="00A55347">
      <w:pPr>
        <w:pStyle w:val="11"/>
        <w:numPr>
          <w:ilvl w:val="0"/>
          <w:numId w:val="1"/>
        </w:numPr>
        <w:shd w:val="clear" w:color="auto" w:fill="auto"/>
        <w:tabs>
          <w:tab w:val="left" w:pos="1057"/>
        </w:tabs>
        <w:spacing w:before="0"/>
        <w:ind w:left="20" w:right="20" w:firstLine="720"/>
      </w:pPr>
      <w:r>
        <w:t>Реком</w:t>
      </w:r>
      <w:r>
        <w:t>ендовать сельским поселениям муниципального образования Новопокровский район обеспечить постоянный мониторинг и своевременное принятие мер, направленных на динамичное развитие экономики и социаль</w:t>
      </w:r>
      <w:r>
        <w:softHyphen/>
        <w:t>ной сферы сельского поселения.</w:t>
      </w:r>
    </w:p>
    <w:p w:rsidR="009861C4" w:rsidRDefault="00A55347">
      <w:pPr>
        <w:pStyle w:val="11"/>
        <w:numPr>
          <w:ilvl w:val="0"/>
          <w:numId w:val="1"/>
        </w:numPr>
        <w:shd w:val="clear" w:color="auto" w:fill="auto"/>
        <w:tabs>
          <w:tab w:val="left" w:pos="1086"/>
        </w:tabs>
        <w:spacing w:before="0"/>
        <w:ind w:left="20" w:right="20" w:firstLine="720"/>
      </w:pPr>
      <w:r>
        <w:t>Контроль за выполнением насто</w:t>
      </w:r>
      <w:r>
        <w:t>ящего решения возложить на пред</w:t>
      </w:r>
      <w:r>
        <w:softHyphen/>
        <w:t>седателя постоянной комиссии Совета муниципального образования по нало</w:t>
      </w:r>
      <w:r>
        <w:softHyphen/>
        <w:t>гам, бюджету и муниципальному хозяйству В.П. Генералова.</w:t>
      </w:r>
    </w:p>
    <w:p w:rsidR="009861C4" w:rsidRDefault="00A55347">
      <w:pPr>
        <w:pStyle w:val="11"/>
        <w:numPr>
          <w:ilvl w:val="0"/>
          <w:numId w:val="1"/>
        </w:numPr>
        <w:shd w:val="clear" w:color="auto" w:fill="auto"/>
        <w:tabs>
          <w:tab w:val="left" w:pos="1129"/>
        </w:tabs>
        <w:spacing w:before="0" w:after="930"/>
        <w:ind w:left="20" w:right="20" w:firstLine="720"/>
      </w:pPr>
      <w:r>
        <w:t>Настоящее Решение вступает в силу со дня его официального об</w:t>
      </w:r>
      <w:r>
        <w:softHyphen/>
        <w:t>народования.</w:t>
      </w:r>
    </w:p>
    <w:p w:rsidR="009861C4" w:rsidRDefault="00A55347">
      <w:pPr>
        <w:pStyle w:val="11"/>
        <w:shd w:val="clear" w:color="auto" w:fill="auto"/>
        <w:spacing w:before="0" w:line="280" w:lineRule="exact"/>
        <w:ind w:left="20"/>
        <w:jc w:val="left"/>
      </w:pPr>
      <w:r>
        <w:t>Глава муниципального образования</w:t>
      </w:r>
    </w:p>
    <w:p w:rsidR="009861C4" w:rsidRDefault="00A55347">
      <w:pPr>
        <w:pStyle w:val="11"/>
        <w:shd w:val="clear" w:color="auto" w:fill="auto"/>
        <w:tabs>
          <w:tab w:val="left" w:pos="7066"/>
        </w:tabs>
        <w:spacing w:before="0" w:after="313" w:line="280" w:lineRule="exact"/>
        <w:ind w:left="20"/>
        <w:jc w:val="left"/>
      </w:pPr>
      <w:r>
        <w:t>Новопокровский район</w:t>
      </w:r>
      <w:r>
        <w:tab/>
        <w:t>Ю.М. Ревякин</w:t>
      </w:r>
    </w:p>
    <w:p w:rsidR="009861C4" w:rsidRDefault="00A55347">
      <w:pPr>
        <w:pStyle w:val="11"/>
        <w:shd w:val="clear" w:color="auto" w:fill="auto"/>
        <w:spacing w:before="0"/>
        <w:ind w:left="20" w:right="480"/>
        <w:jc w:val="left"/>
      </w:pPr>
      <w:r>
        <w:t>Председатель Совета муниципального образования</w:t>
      </w:r>
    </w:p>
    <w:p w:rsidR="009861C4" w:rsidRDefault="00A55347">
      <w:pPr>
        <w:pStyle w:val="11"/>
        <w:shd w:val="clear" w:color="auto" w:fill="auto"/>
        <w:tabs>
          <w:tab w:val="left" w:pos="7278"/>
        </w:tabs>
        <w:spacing w:before="0"/>
        <w:ind w:left="20"/>
        <w:jc w:val="left"/>
      </w:pPr>
      <w:r>
        <w:t>Новопокровский район</w:t>
      </w:r>
      <w:r>
        <w:tab/>
        <w:t>В.К. Лаев</w:t>
      </w:r>
    </w:p>
    <w:sectPr w:rsidR="009861C4" w:rsidSect="009861C4">
      <w:headerReference w:type="default" r:id="rId7"/>
      <w:pgSz w:w="11905" w:h="16837"/>
      <w:pgMar w:top="1109" w:right="239" w:bottom="1120" w:left="22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347" w:rsidRDefault="00A55347" w:rsidP="009861C4">
      <w:r>
        <w:separator/>
      </w:r>
    </w:p>
  </w:endnote>
  <w:endnote w:type="continuationSeparator" w:id="1">
    <w:p w:rsidR="00A55347" w:rsidRDefault="00A55347" w:rsidP="00986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347" w:rsidRDefault="00A55347"/>
  </w:footnote>
  <w:footnote w:type="continuationSeparator" w:id="1">
    <w:p w:rsidR="00A55347" w:rsidRDefault="00A5534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1C4" w:rsidRDefault="00A55347">
    <w:pPr>
      <w:pStyle w:val="a7"/>
      <w:framePr w:h="202" w:wrap="none" w:vAnchor="text" w:hAnchor="page" w:x="6772" w:y="1141"/>
      <w:shd w:val="clear" w:color="auto" w:fill="auto"/>
      <w:jc w:val="both"/>
    </w:pPr>
    <w:r>
      <w:rPr>
        <w:rStyle w:val="TrebuchetMS95pt"/>
      </w:rPr>
      <w:t>5</w:t>
    </w:r>
  </w:p>
  <w:p w:rsidR="009861C4" w:rsidRDefault="009861C4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758AB"/>
    <w:multiLevelType w:val="multilevel"/>
    <w:tmpl w:val="B45264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861C4"/>
    <w:rsid w:val="00540CE2"/>
    <w:rsid w:val="009861C4"/>
    <w:rsid w:val="00A55347"/>
    <w:rsid w:val="00BE6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61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61C4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9861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14pt">
    <w:name w:val="Заголовок №2 + 14 pt"/>
    <w:basedOn w:val="2"/>
    <w:rsid w:val="009861C4"/>
    <w:rPr>
      <w:spacing w:val="0"/>
      <w:sz w:val="28"/>
      <w:szCs w:val="28"/>
    </w:rPr>
  </w:style>
  <w:style w:type="character" w:customStyle="1" w:styleId="1">
    <w:name w:val="Заголовок №1_"/>
    <w:basedOn w:val="a0"/>
    <w:link w:val="10"/>
    <w:rsid w:val="009861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22">
    <w:name w:val="Заголовок №2 (2)_"/>
    <w:basedOn w:val="a0"/>
    <w:link w:val="220"/>
    <w:rsid w:val="009861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221">
    <w:name w:val="Заголовок №2 (2)"/>
    <w:basedOn w:val="22"/>
    <w:rsid w:val="009861C4"/>
    <w:rPr>
      <w:u w:val="single"/>
    </w:rPr>
  </w:style>
  <w:style w:type="character" w:customStyle="1" w:styleId="21">
    <w:name w:val="Основной текст (2)_"/>
    <w:basedOn w:val="a0"/>
    <w:link w:val="23"/>
    <w:rsid w:val="009861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">
    <w:name w:val="Основной текст (3)_"/>
    <w:basedOn w:val="a0"/>
    <w:link w:val="30"/>
    <w:rsid w:val="009861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a4">
    <w:name w:val="Основной текст_"/>
    <w:basedOn w:val="a0"/>
    <w:link w:val="11"/>
    <w:rsid w:val="009861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5">
    <w:name w:val="Основной текст + Курсив"/>
    <w:basedOn w:val="a4"/>
    <w:rsid w:val="009861C4"/>
    <w:rPr>
      <w:i/>
      <w:iCs/>
      <w:spacing w:val="0"/>
    </w:rPr>
  </w:style>
  <w:style w:type="character" w:customStyle="1" w:styleId="a6">
    <w:name w:val="Колонтитул_"/>
    <w:basedOn w:val="a0"/>
    <w:link w:val="a7"/>
    <w:rsid w:val="009861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95pt">
    <w:name w:val="Колонтитул + Trebuchet MS;9;5 pt"/>
    <w:basedOn w:val="a6"/>
    <w:rsid w:val="009861C4"/>
    <w:rPr>
      <w:rFonts w:ascii="Trebuchet MS" w:eastAsia="Trebuchet MS" w:hAnsi="Trebuchet MS" w:cs="Trebuchet MS"/>
      <w:b w:val="0"/>
      <w:bCs w:val="0"/>
      <w:sz w:val="19"/>
      <w:szCs w:val="19"/>
    </w:rPr>
  </w:style>
  <w:style w:type="character" w:customStyle="1" w:styleId="2pt">
    <w:name w:val="Основной текст + Интервал 2 pt"/>
    <w:basedOn w:val="a4"/>
    <w:rsid w:val="009861C4"/>
    <w:rPr>
      <w:spacing w:val="50"/>
    </w:rPr>
  </w:style>
  <w:style w:type="paragraph" w:customStyle="1" w:styleId="20">
    <w:name w:val="Заголовок №2"/>
    <w:basedOn w:val="a"/>
    <w:link w:val="2"/>
    <w:rsid w:val="009861C4"/>
    <w:pPr>
      <w:shd w:val="clear" w:color="auto" w:fill="FFFFFF"/>
      <w:spacing w:after="180" w:line="2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9861C4"/>
    <w:pPr>
      <w:shd w:val="clear" w:color="auto" w:fill="FFFFFF"/>
      <w:spacing w:before="18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220">
    <w:name w:val="Заголовок №2 (2)"/>
    <w:basedOn w:val="a"/>
    <w:link w:val="22"/>
    <w:rsid w:val="009861C4"/>
    <w:pPr>
      <w:shd w:val="clear" w:color="auto" w:fill="FFFFFF"/>
      <w:spacing w:before="60" w:after="60" w:line="0" w:lineRule="atLeast"/>
      <w:outlineLvl w:val="1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3">
    <w:name w:val="Основной текст (2)"/>
    <w:basedOn w:val="a"/>
    <w:link w:val="21"/>
    <w:rsid w:val="009861C4"/>
    <w:pPr>
      <w:shd w:val="clear" w:color="auto" w:fill="FFFFFF"/>
      <w:spacing w:before="60" w:after="10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9861C4"/>
    <w:pPr>
      <w:shd w:val="clear" w:color="auto" w:fill="FFFFFF"/>
      <w:spacing w:before="1020" w:after="900"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rsid w:val="009861C4"/>
    <w:pPr>
      <w:shd w:val="clear" w:color="auto" w:fill="FFFFFF"/>
      <w:spacing w:before="9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rsid w:val="009861C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2021-11-11T07:24:00Z</dcterms:created>
  <dcterms:modified xsi:type="dcterms:W3CDTF">2021-11-11T07:38:00Z</dcterms:modified>
</cp:coreProperties>
</file>