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C" w:rsidRDefault="00716FAC" w:rsidP="007C4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04A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716FAC" w:rsidRPr="00716FAC" w:rsidRDefault="007C404A" w:rsidP="00716FAC">
      <w:pPr>
        <w:pStyle w:val="1"/>
        <w:rPr>
          <w:sz w:val="28"/>
          <w:szCs w:val="28"/>
        </w:rPr>
      </w:pPr>
      <w:r w:rsidRPr="007C404A">
        <w:rPr>
          <w:sz w:val="28"/>
          <w:szCs w:val="28"/>
        </w:rPr>
        <w:t xml:space="preserve">НОВОПОКРОВСКИЙ РАЙОН </w:t>
      </w:r>
    </w:p>
    <w:p w:rsidR="007C404A" w:rsidRPr="007C404A" w:rsidRDefault="00716FAC" w:rsidP="00716FAC">
      <w:pPr>
        <w:pStyle w:val="a3"/>
        <w:rPr>
          <w:szCs w:val="28"/>
        </w:rPr>
      </w:pPr>
      <w:r w:rsidRPr="007C404A">
        <w:rPr>
          <w:szCs w:val="28"/>
        </w:rPr>
        <w:t>РЕШЕНИЕ</w:t>
      </w:r>
    </w:p>
    <w:p w:rsidR="007C404A" w:rsidRPr="007C404A" w:rsidRDefault="007C404A" w:rsidP="007C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04A">
        <w:rPr>
          <w:rFonts w:ascii="Times New Roman" w:hAnsi="Times New Roman" w:cs="Times New Roman"/>
          <w:sz w:val="28"/>
          <w:szCs w:val="28"/>
        </w:rPr>
        <w:t xml:space="preserve"> (</w:t>
      </w:r>
      <w:r w:rsidR="00716FAC">
        <w:rPr>
          <w:rFonts w:ascii="Times New Roman" w:hAnsi="Times New Roman" w:cs="Times New Roman"/>
          <w:sz w:val="28"/>
          <w:szCs w:val="28"/>
        </w:rPr>
        <w:t>шестой</w:t>
      </w:r>
      <w:r w:rsidRPr="007C404A">
        <w:rPr>
          <w:rFonts w:ascii="Times New Roman" w:hAnsi="Times New Roman" w:cs="Times New Roman"/>
          <w:sz w:val="28"/>
          <w:szCs w:val="28"/>
        </w:rPr>
        <w:t xml:space="preserve"> созыв)</w:t>
      </w:r>
    </w:p>
    <w:p w:rsidR="007C404A" w:rsidRPr="007C404A" w:rsidRDefault="007C404A" w:rsidP="007C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4A">
        <w:rPr>
          <w:rFonts w:ascii="Times New Roman" w:hAnsi="Times New Roman" w:cs="Times New Roman"/>
          <w:sz w:val="28"/>
          <w:szCs w:val="28"/>
        </w:rPr>
        <w:t>о</w:t>
      </w:r>
      <w:r w:rsidR="00845C7F">
        <w:rPr>
          <w:rFonts w:ascii="Times New Roman" w:hAnsi="Times New Roman" w:cs="Times New Roman"/>
          <w:sz w:val="28"/>
          <w:szCs w:val="28"/>
        </w:rPr>
        <w:t xml:space="preserve">т  21.02.2017 </w:t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</w:r>
      <w:r w:rsidR="00845C7F">
        <w:rPr>
          <w:rFonts w:ascii="Times New Roman" w:hAnsi="Times New Roman" w:cs="Times New Roman"/>
          <w:sz w:val="28"/>
          <w:szCs w:val="28"/>
        </w:rPr>
        <w:tab/>
        <w:t>№  104</w:t>
      </w:r>
    </w:p>
    <w:p w:rsidR="007C404A" w:rsidRPr="007C404A" w:rsidRDefault="007C404A" w:rsidP="007C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04A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pStyle w:val="a5"/>
        <w:rPr>
          <w:bCs/>
          <w:szCs w:val="28"/>
        </w:rPr>
      </w:pPr>
      <w:r w:rsidRPr="007C404A">
        <w:rPr>
          <w:bCs/>
          <w:szCs w:val="28"/>
        </w:rPr>
        <w:t xml:space="preserve">О победителях конкурса на звание </w:t>
      </w:r>
    </w:p>
    <w:p w:rsidR="007C404A" w:rsidRPr="007C404A" w:rsidRDefault="007C404A" w:rsidP="007C404A">
      <w:pPr>
        <w:pStyle w:val="a5"/>
        <w:rPr>
          <w:bCs/>
          <w:szCs w:val="28"/>
        </w:rPr>
      </w:pPr>
      <w:r w:rsidRPr="007C404A">
        <w:rPr>
          <w:bCs/>
          <w:szCs w:val="28"/>
        </w:rPr>
        <w:t xml:space="preserve">«Лучший орган </w:t>
      </w:r>
      <w:proofErr w:type="gramStart"/>
      <w:r w:rsidRPr="007C404A">
        <w:rPr>
          <w:bCs/>
          <w:szCs w:val="28"/>
        </w:rPr>
        <w:t>территориального</w:t>
      </w:r>
      <w:proofErr w:type="gramEnd"/>
      <w:r w:rsidRPr="007C404A">
        <w:rPr>
          <w:bCs/>
          <w:szCs w:val="28"/>
        </w:rPr>
        <w:t xml:space="preserve"> общественного </w:t>
      </w:r>
    </w:p>
    <w:p w:rsidR="007C404A" w:rsidRPr="007C404A" w:rsidRDefault="007C404A" w:rsidP="007C404A">
      <w:pPr>
        <w:pStyle w:val="a5"/>
        <w:rPr>
          <w:bCs/>
          <w:szCs w:val="28"/>
        </w:rPr>
      </w:pPr>
      <w:r w:rsidRPr="007C404A">
        <w:rPr>
          <w:bCs/>
          <w:szCs w:val="28"/>
        </w:rPr>
        <w:t xml:space="preserve">самоуправления» муниципального образования </w:t>
      </w:r>
    </w:p>
    <w:p w:rsidR="007C404A" w:rsidRPr="007C404A" w:rsidRDefault="007C404A" w:rsidP="007C404A">
      <w:pPr>
        <w:pStyle w:val="a5"/>
        <w:rPr>
          <w:bCs/>
          <w:szCs w:val="28"/>
        </w:rPr>
      </w:pPr>
      <w:r w:rsidRPr="007C404A">
        <w:rPr>
          <w:bCs/>
          <w:szCs w:val="28"/>
        </w:rPr>
        <w:t>Новопокровский район в 201</w:t>
      </w:r>
      <w:r w:rsidR="00716FAC">
        <w:rPr>
          <w:bCs/>
          <w:szCs w:val="28"/>
        </w:rPr>
        <w:t>6</w:t>
      </w:r>
      <w:r w:rsidRPr="007C404A">
        <w:rPr>
          <w:bCs/>
          <w:szCs w:val="28"/>
        </w:rPr>
        <w:t xml:space="preserve"> году</w:t>
      </w:r>
    </w:p>
    <w:p w:rsidR="007C404A" w:rsidRPr="007C404A" w:rsidRDefault="007C404A" w:rsidP="007C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404A">
        <w:rPr>
          <w:rFonts w:ascii="Times New Roman" w:hAnsi="Times New Roman" w:cs="Times New Roman"/>
          <w:sz w:val="28"/>
          <w:szCs w:val="28"/>
        </w:rPr>
        <w:t>В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в целях реализации постановления Законодательного Собрания Краснодарского края от 28 февраля 2007 года № 2936-П «О краевом конкурсе на звание «Лучший орган территориального общественного самоуправления», рассмотрев решения советов поселений Новопокровского района об итогах конкурса на звание «Лучший орган</w:t>
      </w:r>
      <w:proofErr w:type="gramEnd"/>
      <w:r w:rsidRPr="007C404A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самоуправления», учитывая решение комиссии по подведению итогов конкурса на звание «Лучший орган территориального общественного самоуправления» на территории муниципального образования Новопокровский район, Совет муниципального образования Новопокровский район  </w:t>
      </w:r>
      <w:proofErr w:type="spellStart"/>
      <w:proofErr w:type="gramStart"/>
      <w:r w:rsidRPr="007C404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C404A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7C404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7C404A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7C404A" w:rsidRPr="007C404A" w:rsidRDefault="007C404A" w:rsidP="007C40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7C404A">
        <w:rPr>
          <w:szCs w:val="28"/>
        </w:rPr>
        <w:t>Определить победителями конкурса на звание «Лучший орган территориального общественного самоуправления» муниципального образования Новопокровский район в 201</w:t>
      </w:r>
      <w:r w:rsidR="00716FAC">
        <w:rPr>
          <w:szCs w:val="28"/>
        </w:rPr>
        <w:t>6</w:t>
      </w:r>
      <w:r w:rsidRPr="007C404A">
        <w:rPr>
          <w:szCs w:val="28"/>
        </w:rPr>
        <w:t xml:space="preserve"> году:</w:t>
      </w:r>
    </w:p>
    <w:p w:rsidR="007C404A" w:rsidRPr="007C404A" w:rsidRDefault="007C404A" w:rsidP="007C404A">
      <w:pPr>
        <w:pStyle w:val="a7"/>
        <w:ind w:left="426"/>
        <w:jc w:val="both"/>
        <w:rPr>
          <w:szCs w:val="28"/>
        </w:rPr>
      </w:pPr>
    </w:p>
    <w:tbl>
      <w:tblPr>
        <w:tblStyle w:val="a8"/>
        <w:tblW w:w="0" w:type="auto"/>
        <w:tblInd w:w="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434"/>
      </w:tblGrid>
      <w:tr w:rsidR="007C404A" w:rsidRPr="007C404A" w:rsidTr="006F5F3C">
        <w:tc>
          <w:tcPr>
            <w:tcW w:w="2376" w:type="dxa"/>
          </w:tcPr>
          <w:p w:rsidR="007C404A" w:rsidRPr="007C404A" w:rsidRDefault="007C404A" w:rsidP="007C404A">
            <w:pPr>
              <w:pStyle w:val="a7"/>
              <w:ind w:left="0"/>
              <w:jc w:val="both"/>
              <w:rPr>
                <w:szCs w:val="28"/>
              </w:rPr>
            </w:pPr>
            <w:r w:rsidRPr="007C404A">
              <w:rPr>
                <w:szCs w:val="28"/>
              </w:rPr>
              <w:t>первое место</w:t>
            </w:r>
          </w:p>
        </w:tc>
        <w:tc>
          <w:tcPr>
            <w:tcW w:w="6434" w:type="dxa"/>
          </w:tcPr>
          <w:p w:rsidR="007C404A" w:rsidRPr="007C404A" w:rsidRDefault="007C404A" w:rsidP="007C404A">
            <w:pPr>
              <w:pStyle w:val="a7"/>
              <w:ind w:left="-53"/>
              <w:jc w:val="both"/>
              <w:rPr>
                <w:szCs w:val="28"/>
              </w:rPr>
            </w:pPr>
            <w:r w:rsidRPr="007C404A">
              <w:rPr>
                <w:szCs w:val="28"/>
              </w:rPr>
              <w:t xml:space="preserve">- орган территориального общественного самоуправления </w:t>
            </w:r>
            <w:r w:rsidR="00716FAC">
              <w:rPr>
                <w:szCs w:val="28"/>
              </w:rPr>
              <w:t>пос. Советский Кубанского сельского поселения</w:t>
            </w:r>
            <w:r w:rsidRPr="007C404A">
              <w:rPr>
                <w:szCs w:val="28"/>
              </w:rPr>
              <w:t xml:space="preserve"> (председатель </w:t>
            </w:r>
            <w:r w:rsidR="00716FAC">
              <w:rPr>
                <w:szCs w:val="28"/>
              </w:rPr>
              <w:t>Шаповалова Светлана Васильевна</w:t>
            </w:r>
            <w:r w:rsidRPr="007C404A">
              <w:rPr>
                <w:szCs w:val="28"/>
              </w:rPr>
              <w:t>);</w:t>
            </w:r>
          </w:p>
          <w:p w:rsidR="007C404A" w:rsidRPr="007C404A" w:rsidRDefault="007C404A" w:rsidP="007C404A">
            <w:pPr>
              <w:pStyle w:val="a7"/>
              <w:ind w:left="-53"/>
              <w:jc w:val="both"/>
              <w:rPr>
                <w:szCs w:val="28"/>
              </w:rPr>
            </w:pPr>
          </w:p>
        </w:tc>
      </w:tr>
      <w:tr w:rsidR="007C404A" w:rsidRPr="007C404A" w:rsidTr="006F5F3C">
        <w:tc>
          <w:tcPr>
            <w:tcW w:w="2376" w:type="dxa"/>
          </w:tcPr>
          <w:p w:rsidR="007C404A" w:rsidRPr="007C404A" w:rsidRDefault="007C404A" w:rsidP="007C404A">
            <w:pPr>
              <w:pStyle w:val="a7"/>
              <w:ind w:left="0"/>
              <w:jc w:val="both"/>
              <w:rPr>
                <w:szCs w:val="28"/>
              </w:rPr>
            </w:pPr>
            <w:r w:rsidRPr="007C404A">
              <w:rPr>
                <w:szCs w:val="28"/>
              </w:rPr>
              <w:t>второе место</w:t>
            </w:r>
          </w:p>
        </w:tc>
        <w:tc>
          <w:tcPr>
            <w:tcW w:w="6434" w:type="dxa"/>
          </w:tcPr>
          <w:p w:rsidR="007C404A" w:rsidRPr="007C404A" w:rsidRDefault="007C404A" w:rsidP="00716FAC">
            <w:pPr>
              <w:pStyle w:val="a7"/>
              <w:ind w:left="-53"/>
              <w:jc w:val="both"/>
              <w:rPr>
                <w:szCs w:val="28"/>
              </w:rPr>
            </w:pPr>
            <w:r w:rsidRPr="007C404A">
              <w:rPr>
                <w:szCs w:val="28"/>
              </w:rPr>
              <w:t xml:space="preserve">- орган территориального общественного самоуправления </w:t>
            </w:r>
            <w:r w:rsidR="00716FAC">
              <w:rPr>
                <w:szCs w:val="28"/>
              </w:rPr>
              <w:t>«Заря» Незамаевского сельского поселения</w:t>
            </w:r>
            <w:r w:rsidRPr="007C404A">
              <w:rPr>
                <w:szCs w:val="28"/>
              </w:rPr>
              <w:t xml:space="preserve"> (председатель </w:t>
            </w:r>
            <w:r w:rsidR="00716FAC">
              <w:rPr>
                <w:szCs w:val="28"/>
              </w:rPr>
              <w:t>Велегура Елена Владимировна</w:t>
            </w:r>
            <w:r w:rsidRPr="007C404A">
              <w:rPr>
                <w:szCs w:val="28"/>
              </w:rPr>
              <w:t>);</w:t>
            </w:r>
          </w:p>
        </w:tc>
      </w:tr>
      <w:tr w:rsidR="007C404A" w:rsidRPr="007C404A" w:rsidTr="006F5F3C">
        <w:tc>
          <w:tcPr>
            <w:tcW w:w="2376" w:type="dxa"/>
          </w:tcPr>
          <w:p w:rsidR="007C404A" w:rsidRPr="007C404A" w:rsidRDefault="007C404A" w:rsidP="007C404A">
            <w:pPr>
              <w:pStyle w:val="a7"/>
              <w:ind w:left="0"/>
              <w:jc w:val="both"/>
              <w:rPr>
                <w:szCs w:val="28"/>
              </w:rPr>
            </w:pPr>
          </w:p>
        </w:tc>
        <w:tc>
          <w:tcPr>
            <w:tcW w:w="6434" w:type="dxa"/>
          </w:tcPr>
          <w:p w:rsidR="007C404A" w:rsidRPr="007C404A" w:rsidRDefault="007C404A" w:rsidP="007C404A">
            <w:pPr>
              <w:pStyle w:val="a7"/>
              <w:ind w:left="-53"/>
              <w:jc w:val="both"/>
              <w:rPr>
                <w:szCs w:val="28"/>
              </w:rPr>
            </w:pPr>
          </w:p>
        </w:tc>
      </w:tr>
      <w:tr w:rsidR="007C404A" w:rsidRPr="007C404A" w:rsidTr="006F5F3C">
        <w:tc>
          <w:tcPr>
            <w:tcW w:w="2376" w:type="dxa"/>
          </w:tcPr>
          <w:p w:rsidR="007C404A" w:rsidRPr="007C404A" w:rsidRDefault="007C404A" w:rsidP="007C404A">
            <w:pPr>
              <w:pStyle w:val="a7"/>
              <w:ind w:left="0"/>
              <w:jc w:val="both"/>
              <w:rPr>
                <w:szCs w:val="28"/>
              </w:rPr>
            </w:pPr>
            <w:r w:rsidRPr="007C404A">
              <w:rPr>
                <w:szCs w:val="28"/>
              </w:rPr>
              <w:t>третье место</w:t>
            </w:r>
          </w:p>
        </w:tc>
        <w:tc>
          <w:tcPr>
            <w:tcW w:w="6434" w:type="dxa"/>
          </w:tcPr>
          <w:p w:rsidR="007C404A" w:rsidRPr="007C404A" w:rsidRDefault="007C404A" w:rsidP="00716FAC">
            <w:pPr>
              <w:pStyle w:val="a7"/>
              <w:ind w:left="-53"/>
              <w:jc w:val="both"/>
              <w:rPr>
                <w:szCs w:val="28"/>
              </w:rPr>
            </w:pPr>
            <w:r w:rsidRPr="007C404A">
              <w:rPr>
                <w:szCs w:val="28"/>
              </w:rPr>
              <w:t xml:space="preserve">- орган территориального общественного самоуправления </w:t>
            </w:r>
            <w:r w:rsidR="00716FAC">
              <w:rPr>
                <w:szCs w:val="28"/>
              </w:rPr>
              <w:t>хутор Новый мир Горькобалковского сельского поселения</w:t>
            </w:r>
            <w:r w:rsidRPr="007C404A">
              <w:rPr>
                <w:szCs w:val="28"/>
              </w:rPr>
              <w:t xml:space="preserve"> (председатель </w:t>
            </w:r>
            <w:r w:rsidR="00716FAC">
              <w:rPr>
                <w:szCs w:val="28"/>
              </w:rPr>
              <w:t xml:space="preserve">Саркисов Валерий </w:t>
            </w:r>
            <w:proofErr w:type="spellStart"/>
            <w:r w:rsidR="00716FAC">
              <w:rPr>
                <w:szCs w:val="28"/>
              </w:rPr>
              <w:t>Анушеванович</w:t>
            </w:r>
            <w:proofErr w:type="spellEnd"/>
            <w:r w:rsidRPr="007C404A">
              <w:rPr>
                <w:szCs w:val="28"/>
              </w:rPr>
              <w:t>)</w:t>
            </w:r>
            <w:r w:rsidR="00904AF5">
              <w:rPr>
                <w:szCs w:val="28"/>
              </w:rPr>
              <w:t>.</w:t>
            </w:r>
          </w:p>
        </w:tc>
      </w:tr>
      <w:tr w:rsidR="007C404A" w:rsidRPr="007C404A" w:rsidTr="006F5F3C">
        <w:tc>
          <w:tcPr>
            <w:tcW w:w="2376" w:type="dxa"/>
          </w:tcPr>
          <w:p w:rsidR="007C404A" w:rsidRPr="007C404A" w:rsidRDefault="007C404A" w:rsidP="007C404A">
            <w:pPr>
              <w:pStyle w:val="a7"/>
              <w:ind w:left="0"/>
              <w:jc w:val="both"/>
              <w:rPr>
                <w:szCs w:val="28"/>
              </w:rPr>
            </w:pPr>
          </w:p>
        </w:tc>
        <w:tc>
          <w:tcPr>
            <w:tcW w:w="6434" w:type="dxa"/>
          </w:tcPr>
          <w:p w:rsidR="007C404A" w:rsidRPr="007C404A" w:rsidRDefault="007C404A" w:rsidP="007C404A">
            <w:pPr>
              <w:pStyle w:val="a7"/>
              <w:ind w:left="0"/>
              <w:jc w:val="both"/>
              <w:rPr>
                <w:szCs w:val="28"/>
              </w:rPr>
            </w:pPr>
          </w:p>
        </w:tc>
      </w:tr>
    </w:tbl>
    <w:p w:rsidR="007C404A" w:rsidRPr="00716FAC" w:rsidRDefault="007C404A" w:rsidP="00716FAC">
      <w:pPr>
        <w:jc w:val="both"/>
        <w:rPr>
          <w:szCs w:val="28"/>
        </w:rPr>
      </w:pPr>
    </w:p>
    <w:p w:rsidR="007C404A" w:rsidRPr="007C404A" w:rsidRDefault="007C404A" w:rsidP="007C404A">
      <w:pPr>
        <w:pStyle w:val="a7"/>
        <w:ind w:left="426"/>
        <w:jc w:val="center"/>
        <w:rPr>
          <w:szCs w:val="28"/>
        </w:rPr>
      </w:pPr>
      <w:r w:rsidRPr="007C404A">
        <w:rPr>
          <w:szCs w:val="28"/>
        </w:rPr>
        <w:t>2</w:t>
      </w:r>
    </w:p>
    <w:p w:rsidR="007C404A" w:rsidRPr="007C404A" w:rsidRDefault="007C404A" w:rsidP="007C404A">
      <w:pPr>
        <w:pStyle w:val="a7"/>
        <w:ind w:left="426"/>
        <w:jc w:val="both"/>
        <w:rPr>
          <w:szCs w:val="28"/>
        </w:rPr>
      </w:pPr>
    </w:p>
    <w:p w:rsidR="007C404A" w:rsidRPr="007C404A" w:rsidRDefault="007C404A" w:rsidP="007C404A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7C404A">
        <w:rPr>
          <w:szCs w:val="28"/>
        </w:rPr>
        <w:t xml:space="preserve">Администрации муниципального образования Новопокровский район наградить органы территориального общественного самоуправления, указанные в пункте 1 настоящего решения почетными грамотами. </w:t>
      </w:r>
    </w:p>
    <w:p w:rsidR="007C404A" w:rsidRPr="007C404A" w:rsidRDefault="007C404A" w:rsidP="007C404A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7C404A">
        <w:rPr>
          <w:szCs w:val="28"/>
        </w:rPr>
        <w:t>Настоящее решение направить в Законодательное Собрание Краснодарского края и краевую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7C404A" w:rsidRPr="007C404A" w:rsidRDefault="007C404A" w:rsidP="007C404A">
      <w:pPr>
        <w:pStyle w:val="a7"/>
        <w:rPr>
          <w:szCs w:val="28"/>
        </w:rPr>
      </w:pPr>
    </w:p>
    <w:p w:rsidR="007C404A" w:rsidRPr="007C404A" w:rsidRDefault="007C404A" w:rsidP="007C404A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proofErr w:type="gramStart"/>
      <w:r w:rsidRPr="007C404A">
        <w:rPr>
          <w:szCs w:val="28"/>
        </w:rPr>
        <w:t>Контроль за</w:t>
      </w:r>
      <w:proofErr w:type="gramEnd"/>
      <w:r w:rsidRPr="007C404A">
        <w:rPr>
          <w:szCs w:val="28"/>
        </w:rPr>
        <w:t xml:space="preserve">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правопорядку, общественным организациям А.Н.Воронова.</w:t>
      </w:r>
    </w:p>
    <w:p w:rsidR="007C404A" w:rsidRPr="007C404A" w:rsidRDefault="007C404A" w:rsidP="007C404A">
      <w:pPr>
        <w:pStyle w:val="a7"/>
        <w:ind w:left="0" w:firstLine="6"/>
        <w:rPr>
          <w:szCs w:val="28"/>
        </w:rPr>
      </w:pPr>
    </w:p>
    <w:p w:rsidR="007C404A" w:rsidRPr="007C404A" w:rsidRDefault="007C404A" w:rsidP="007C404A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7C404A">
        <w:rPr>
          <w:szCs w:val="28"/>
        </w:rPr>
        <w:t>Решение вступает в силу со дня опубликования.</w:t>
      </w:r>
    </w:p>
    <w:p w:rsidR="007C404A" w:rsidRPr="007C404A" w:rsidRDefault="007C404A" w:rsidP="007C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4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C404A" w:rsidRPr="007C404A" w:rsidRDefault="007C404A" w:rsidP="007C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4A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7C404A">
        <w:rPr>
          <w:rFonts w:ascii="Times New Roman" w:hAnsi="Times New Roman" w:cs="Times New Roman"/>
          <w:sz w:val="28"/>
          <w:szCs w:val="28"/>
        </w:rPr>
        <w:tab/>
      </w:r>
      <w:r w:rsidRPr="007C404A">
        <w:rPr>
          <w:rFonts w:ascii="Times New Roman" w:hAnsi="Times New Roman" w:cs="Times New Roman"/>
          <w:sz w:val="28"/>
          <w:szCs w:val="28"/>
        </w:rPr>
        <w:tab/>
      </w:r>
      <w:r w:rsidRPr="007C404A">
        <w:rPr>
          <w:rFonts w:ascii="Times New Roman" w:hAnsi="Times New Roman" w:cs="Times New Roman"/>
          <w:sz w:val="28"/>
          <w:szCs w:val="28"/>
        </w:rPr>
        <w:tab/>
      </w:r>
      <w:r w:rsidRPr="007C404A">
        <w:rPr>
          <w:rFonts w:ascii="Times New Roman" w:hAnsi="Times New Roman" w:cs="Times New Roman"/>
          <w:sz w:val="28"/>
          <w:szCs w:val="28"/>
        </w:rPr>
        <w:tab/>
      </w:r>
      <w:r w:rsidRPr="007C404A">
        <w:rPr>
          <w:rFonts w:ascii="Times New Roman" w:hAnsi="Times New Roman" w:cs="Times New Roman"/>
          <w:sz w:val="28"/>
          <w:szCs w:val="28"/>
        </w:rPr>
        <w:tab/>
      </w:r>
      <w:r w:rsidRPr="007C404A">
        <w:rPr>
          <w:rFonts w:ascii="Times New Roman" w:hAnsi="Times New Roman" w:cs="Times New Roman"/>
          <w:sz w:val="28"/>
          <w:szCs w:val="28"/>
        </w:rPr>
        <w:tab/>
      </w:r>
      <w:r w:rsidRPr="007C404A">
        <w:rPr>
          <w:rFonts w:ascii="Times New Roman" w:hAnsi="Times New Roman" w:cs="Times New Roman"/>
          <w:sz w:val="28"/>
          <w:szCs w:val="28"/>
        </w:rPr>
        <w:tab/>
        <w:t xml:space="preserve">       А.Н. Сотников</w:t>
      </w: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Default="00716FAC" w:rsidP="00716FAC">
      <w:pPr>
        <w:pStyle w:val="1"/>
        <w:jc w:val="left"/>
        <w:rPr>
          <w:b w:val="0"/>
          <w:sz w:val="28"/>
          <w:szCs w:val="28"/>
        </w:rPr>
      </w:pPr>
      <w:r w:rsidRPr="00716FAC">
        <w:rPr>
          <w:b w:val="0"/>
          <w:sz w:val="28"/>
          <w:szCs w:val="28"/>
        </w:rPr>
        <w:t xml:space="preserve">Председатель Совета </w:t>
      </w:r>
    </w:p>
    <w:p w:rsidR="00716FAC" w:rsidRDefault="00716FAC" w:rsidP="00716FAC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образования </w:t>
      </w:r>
    </w:p>
    <w:p w:rsidR="007C404A" w:rsidRPr="00716FAC" w:rsidRDefault="00716FAC" w:rsidP="00716FAC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Новопокровский район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В.К.Лаев</w:t>
      </w: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C404A" w:rsidRDefault="00716FAC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04A" w:rsidRPr="007C404A" w:rsidRDefault="007C404A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866" w:rsidRDefault="00E92866" w:rsidP="007C4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716FAC" w:rsidRPr="00716FAC" w:rsidRDefault="00716FAC" w:rsidP="00716FAC">
      <w:pPr>
        <w:pStyle w:val="1"/>
        <w:rPr>
          <w:b w:val="0"/>
          <w:sz w:val="28"/>
          <w:szCs w:val="28"/>
        </w:rPr>
      </w:pPr>
      <w:r w:rsidRPr="00716FAC">
        <w:rPr>
          <w:b w:val="0"/>
          <w:sz w:val="28"/>
          <w:szCs w:val="28"/>
        </w:rPr>
        <w:t>ЛИСТ СОГЛАСОВАНИЯ</w:t>
      </w:r>
    </w:p>
    <w:p w:rsidR="00716FAC" w:rsidRPr="00716FAC" w:rsidRDefault="00716FAC" w:rsidP="00716FAC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</w:t>
      </w:r>
    </w:p>
    <w:p w:rsidR="00716FAC" w:rsidRPr="00716FAC" w:rsidRDefault="00716FAC" w:rsidP="00716FAC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proofErr w:type="gramStart"/>
      <w:r w:rsidRPr="00716F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6FAC">
        <w:rPr>
          <w:rFonts w:ascii="Times New Roman" w:hAnsi="Times New Roman" w:cs="Times New Roman"/>
          <w:sz w:val="28"/>
          <w:szCs w:val="28"/>
        </w:rPr>
        <w:t xml:space="preserve"> __________№___________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szCs w:val="28"/>
        </w:rPr>
        <w:t>«</w:t>
      </w:r>
      <w:r w:rsidRPr="00716FAC">
        <w:rPr>
          <w:b w:val="0"/>
          <w:bCs/>
          <w:szCs w:val="28"/>
        </w:rPr>
        <w:t xml:space="preserve">О победителях конкурса на звание 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bCs/>
          <w:szCs w:val="28"/>
        </w:rPr>
        <w:t xml:space="preserve">«Лучший орган </w:t>
      </w:r>
      <w:proofErr w:type="gramStart"/>
      <w:r w:rsidRPr="00716FAC">
        <w:rPr>
          <w:b w:val="0"/>
          <w:bCs/>
          <w:szCs w:val="28"/>
        </w:rPr>
        <w:t>территориального</w:t>
      </w:r>
      <w:proofErr w:type="gramEnd"/>
      <w:r w:rsidRPr="00716FAC">
        <w:rPr>
          <w:b w:val="0"/>
          <w:bCs/>
          <w:szCs w:val="28"/>
        </w:rPr>
        <w:t xml:space="preserve"> общественного 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bCs/>
          <w:szCs w:val="28"/>
        </w:rPr>
        <w:t xml:space="preserve">самоуправления» муниципального образования 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bCs/>
          <w:szCs w:val="28"/>
        </w:rPr>
        <w:t>Новопокровский район в 2016 году</w:t>
      </w:r>
      <w:r w:rsidRPr="00716FAC">
        <w:rPr>
          <w:b w:val="0"/>
          <w:szCs w:val="28"/>
        </w:rPr>
        <w:t>»</w:t>
      </w:r>
    </w:p>
    <w:p w:rsidR="00716FAC" w:rsidRPr="00716FAC" w:rsidRDefault="00716FAC" w:rsidP="00716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F5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16FAC" w:rsidRPr="00716FAC" w:rsidRDefault="00904AF5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6FAC" w:rsidRPr="00716FAC">
        <w:rPr>
          <w:rFonts w:ascii="Times New Roman" w:hAnsi="Times New Roman" w:cs="Times New Roman"/>
          <w:sz w:val="28"/>
          <w:szCs w:val="28"/>
        </w:rPr>
        <w:t>В.Г.Кондратов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«____»________201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Отдел по организационной работе и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взаимодействию с органами местного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самоуправления администрации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начальник</w:t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  <w:t>Д.П.Красников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«____»________201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  <w:t>О.В.Варавина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        «____»__________201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  <w:t>Р.А.Голубь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        «____»__________201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Начальник  юридического отдела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16FA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16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образования</w:t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  <w:t>О.А.Дончевская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  <w:t xml:space="preserve">       «____»_________201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716FAC" w:rsidRPr="00716FAC" w:rsidRDefault="00716FAC" w:rsidP="00716FAC">
      <w:pPr>
        <w:pStyle w:val="1"/>
        <w:rPr>
          <w:b w:val="0"/>
          <w:sz w:val="28"/>
          <w:szCs w:val="28"/>
        </w:rPr>
      </w:pPr>
      <w:r w:rsidRPr="00716FAC">
        <w:rPr>
          <w:b w:val="0"/>
          <w:sz w:val="28"/>
          <w:szCs w:val="28"/>
        </w:rPr>
        <w:t>ЛИСТ СОГЛАСОВАНИЯ</w:t>
      </w:r>
    </w:p>
    <w:p w:rsidR="00716FAC" w:rsidRPr="00716FAC" w:rsidRDefault="00716FAC" w:rsidP="00716FAC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</w:t>
      </w:r>
    </w:p>
    <w:p w:rsidR="00716FAC" w:rsidRPr="00716FAC" w:rsidRDefault="00716FAC" w:rsidP="00716FAC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proofErr w:type="gramStart"/>
      <w:r w:rsidRPr="00716F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6FAC">
        <w:rPr>
          <w:rFonts w:ascii="Times New Roman" w:hAnsi="Times New Roman" w:cs="Times New Roman"/>
          <w:sz w:val="28"/>
          <w:szCs w:val="28"/>
        </w:rPr>
        <w:t xml:space="preserve"> __________№___________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szCs w:val="28"/>
        </w:rPr>
        <w:t>«</w:t>
      </w:r>
      <w:r w:rsidRPr="00716FAC">
        <w:rPr>
          <w:b w:val="0"/>
          <w:bCs/>
          <w:szCs w:val="28"/>
        </w:rPr>
        <w:t xml:space="preserve">О победителях конкурса на звание 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bCs/>
          <w:szCs w:val="28"/>
        </w:rPr>
        <w:t xml:space="preserve">«Лучший орган </w:t>
      </w:r>
      <w:proofErr w:type="gramStart"/>
      <w:r w:rsidRPr="00716FAC">
        <w:rPr>
          <w:b w:val="0"/>
          <w:bCs/>
          <w:szCs w:val="28"/>
        </w:rPr>
        <w:t>территориального</w:t>
      </w:r>
      <w:proofErr w:type="gramEnd"/>
      <w:r w:rsidRPr="00716FAC">
        <w:rPr>
          <w:b w:val="0"/>
          <w:bCs/>
          <w:szCs w:val="28"/>
        </w:rPr>
        <w:t xml:space="preserve"> общественного 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bCs/>
          <w:szCs w:val="28"/>
        </w:rPr>
        <w:t xml:space="preserve">самоуправления» муниципального образования </w:t>
      </w:r>
    </w:p>
    <w:p w:rsidR="00716FAC" w:rsidRPr="00716FAC" w:rsidRDefault="00716FAC" w:rsidP="00716FAC">
      <w:pPr>
        <w:pStyle w:val="a5"/>
        <w:rPr>
          <w:b w:val="0"/>
          <w:bCs/>
          <w:szCs w:val="28"/>
        </w:rPr>
      </w:pPr>
      <w:r w:rsidRPr="00716FAC">
        <w:rPr>
          <w:b w:val="0"/>
          <w:bCs/>
          <w:szCs w:val="28"/>
        </w:rPr>
        <w:t>Новопокровский район в 2016 году</w:t>
      </w:r>
      <w:r w:rsidRPr="00716FAC">
        <w:rPr>
          <w:b w:val="0"/>
          <w:szCs w:val="28"/>
        </w:rPr>
        <w:t>»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Новопокровский район по </w:t>
      </w:r>
      <w:proofErr w:type="gramStart"/>
      <w:r w:rsidRPr="00716FAC">
        <w:rPr>
          <w:rFonts w:ascii="Times New Roman" w:hAnsi="Times New Roman" w:cs="Times New Roman"/>
          <w:sz w:val="28"/>
          <w:szCs w:val="28"/>
        </w:rPr>
        <w:t>национальным</w:t>
      </w:r>
      <w:proofErr w:type="gramEnd"/>
      <w:r w:rsidRPr="00716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 xml:space="preserve">вопросам, законности, правопорядку, 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>общественным организациям</w:t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  <w:t>А.Н. Воронов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</w:r>
      <w:r w:rsidRPr="00716FAC">
        <w:rPr>
          <w:rFonts w:ascii="Times New Roman" w:hAnsi="Times New Roman" w:cs="Times New Roman"/>
          <w:sz w:val="28"/>
          <w:szCs w:val="28"/>
        </w:rPr>
        <w:tab/>
        <w:t>«____»_________201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AC" w:rsidRPr="00716FAC" w:rsidRDefault="00716FAC" w:rsidP="00716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6FAC" w:rsidRPr="00716FAC" w:rsidSect="00DD5132">
      <w:pgSz w:w="11906" w:h="16838" w:code="9"/>
      <w:pgMar w:top="426" w:right="850" w:bottom="761" w:left="1701" w:header="709" w:footer="709" w:gutter="0"/>
      <w:paperSrc w:first="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028F"/>
    <w:multiLevelType w:val="multilevel"/>
    <w:tmpl w:val="31C01A66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04A"/>
    <w:rsid w:val="00311A37"/>
    <w:rsid w:val="00716FAC"/>
    <w:rsid w:val="007C404A"/>
    <w:rsid w:val="00845C7F"/>
    <w:rsid w:val="00904AF5"/>
    <w:rsid w:val="00D760AC"/>
    <w:rsid w:val="00E9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66"/>
  </w:style>
  <w:style w:type="paragraph" w:styleId="1">
    <w:name w:val="heading 1"/>
    <w:basedOn w:val="a"/>
    <w:next w:val="a"/>
    <w:link w:val="10"/>
    <w:qFormat/>
    <w:rsid w:val="007C40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04A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7C40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C404A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7C40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7C404A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7C40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7C404A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2017-02-20T10:01:00Z</cp:lastPrinted>
  <dcterms:created xsi:type="dcterms:W3CDTF">2017-02-20T10:03:00Z</dcterms:created>
  <dcterms:modified xsi:type="dcterms:W3CDTF">2017-02-22T06:45:00Z</dcterms:modified>
</cp:coreProperties>
</file>