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47" w:rsidRPr="00757B47" w:rsidRDefault="00BF60DC" w:rsidP="00757B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B47">
        <w:rPr>
          <w:rFonts w:ascii="Times New Roman" w:hAnsi="Times New Roman" w:cs="Times New Roman"/>
          <w:bCs/>
          <w:color w:val="030000"/>
          <w:sz w:val="24"/>
          <w:szCs w:val="24"/>
        </w:rPr>
        <w:t>Информация о результатах</w:t>
      </w:r>
      <w:r w:rsidR="00757B47"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параллельного </w:t>
      </w:r>
      <w:r w:rsidR="00757B47"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контрольного мероприятия</w:t>
      </w:r>
      <w:r w:rsidR="00757B47" w:rsidRPr="00757B47">
        <w:rPr>
          <w:color w:val="000000" w:themeColor="text1"/>
          <w:sz w:val="24"/>
          <w:szCs w:val="24"/>
        </w:rPr>
        <w:t xml:space="preserve"> </w:t>
      </w:r>
      <w:r w:rsidR="00757B47">
        <w:rPr>
          <w:color w:val="000000" w:themeColor="text1"/>
          <w:sz w:val="24"/>
          <w:szCs w:val="24"/>
        </w:rPr>
        <w:t>«</w:t>
      </w:r>
      <w:r w:rsidR="00757B47" w:rsidRPr="00757B47">
        <w:rPr>
          <w:rFonts w:ascii="Times New Roman" w:hAnsi="Times New Roman" w:cs="Times New Roman"/>
          <w:sz w:val="24"/>
          <w:szCs w:val="24"/>
        </w:rPr>
        <w:t>Аудит эффективности предоставления и использование краевых субвенций, выделенных на осуществление государственных полномочий в области общего образования в муниципальных общеобразовательных организациях» в 2021 году и текущем периоде 2022</w:t>
      </w:r>
      <w:r w:rsidR="00757B47">
        <w:rPr>
          <w:rFonts w:ascii="Times New Roman" w:hAnsi="Times New Roman" w:cs="Times New Roman"/>
          <w:sz w:val="24"/>
          <w:szCs w:val="24"/>
        </w:rPr>
        <w:t xml:space="preserve">» </w:t>
      </w:r>
      <w:r w:rsidR="00757B47" w:rsidRPr="00757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7B47" w:rsidRPr="00757B47" w:rsidRDefault="002C3272" w:rsidP="00757B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30000"/>
        </w:rPr>
        <w:t xml:space="preserve">         </w:t>
      </w:r>
      <w:r w:rsidR="00BF60DC" w:rsidRPr="00757B47">
        <w:rPr>
          <w:rFonts w:ascii="Times New Roman" w:hAnsi="Times New Roman" w:cs="Times New Roman"/>
          <w:color w:val="030000"/>
        </w:rPr>
        <w:t xml:space="preserve">В соответствии с </w:t>
      </w:r>
      <w:r w:rsidR="00FF14B0" w:rsidRPr="00757B47">
        <w:rPr>
          <w:rFonts w:ascii="Times New Roman" w:hAnsi="Times New Roman" w:cs="Times New Roman"/>
          <w:color w:val="030000"/>
        </w:rPr>
        <w:t xml:space="preserve">Положением о Контрольно-счетной </w:t>
      </w:r>
      <w:r w:rsidR="00BF60DC" w:rsidRPr="00757B47">
        <w:rPr>
          <w:rFonts w:ascii="Times New Roman" w:hAnsi="Times New Roman" w:cs="Times New Roman"/>
          <w:color w:val="030000"/>
        </w:rPr>
        <w:t>палате  муниципального образования Новопокровский район, утвержденн</w:t>
      </w:r>
      <w:r w:rsidR="00D5611B" w:rsidRPr="00757B47">
        <w:rPr>
          <w:rFonts w:ascii="Times New Roman" w:hAnsi="Times New Roman" w:cs="Times New Roman"/>
          <w:color w:val="030000"/>
        </w:rPr>
        <w:t>ым</w:t>
      </w:r>
      <w:r w:rsidR="00BF60DC" w:rsidRPr="00757B47">
        <w:rPr>
          <w:rFonts w:ascii="Times New Roman" w:hAnsi="Times New Roman" w:cs="Times New Roman"/>
          <w:color w:val="030000"/>
        </w:rPr>
        <w:t xml:space="preserve"> решением Совета муниципального образования Новопокровский район от </w:t>
      </w:r>
      <w:r w:rsidR="00C274C8" w:rsidRPr="00757B47">
        <w:rPr>
          <w:rFonts w:ascii="Times New Roman" w:hAnsi="Times New Roman" w:cs="Times New Roman"/>
        </w:rPr>
        <w:t>25.11.2021 № 102</w:t>
      </w:r>
      <w:r w:rsidR="00BF60DC" w:rsidRPr="00757B47">
        <w:rPr>
          <w:rFonts w:ascii="Times New Roman" w:hAnsi="Times New Roman" w:cs="Times New Roman"/>
          <w:color w:val="030000"/>
        </w:rPr>
        <w:t>, в соответствии с планом работы Контрольно-счетной палаты муниципального образова</w:t>
      </w:r>
      <w:r w:rsidR="00FF14B0" w:rsidRPr="00757B47">
        <w:rPr>
          <w:rFonts w:ascii="Times New Roman" w:hAnsi="Times New Roman" w:cs="Times New Roman"/>
          <w:color w:val="030000"/>
        </w:rPr>
        <w:t>ния Новопокровский район на 20</w:t>
      </w:r>
      <w:r w:rsidR="000C1250" w:rsidRPr="00757B47">
        <w:rPr>
          <w:rFonts w:ascii="Times New Roman" w:hAnsi="Times New Roman" w:cs="Times New Roman"/>
          <w:color w:val="030000"/>
        </w:rPr>
        <w:t>2</w:t>
      </w:r>
      <w:r w:rsidR="00C274C8" w:rsidRPr="00757B47">
        <w:rPr>
          <w:rFonts w:ascii="Times New Roman" w:hAnsi="Times New Roman" w:cs="Times New Roman"/>
          <w:color w:val="030000"/>
        </w:rPr>
        <w:t>2</w:t>
      </w:r>
      <w:r w:rsidR="00BF60DC" w:rsidRPr="00757B47">
        <w:rPr>
          <w:rFonts w:ascii="Times New Roman" w:hAnsi="Times New Roman" w:cs="Times New Roman"/>
          <w:color w:val="030000"/>
        </w:rPr>
        <w:t xml:space="preserve"> год, Контрольно-счетной палатой муниципального образования Новопокровский район проведена </w:t>
      </w:r>
      <w:r w:rsidR="00C274C8" w:rsidRPr="00757B47">
        <w:rPr>
          <w:rFonts w:ascii="Times New Roman" w:hAnsi="Times New Roman" w:cs="Times New Roman"/>
          <w:bCs/>
          <w:color w:val="030000"/>
        </w:rPr>
        <w:t>п</w:t>
      </w:r>
      <w:r w:rsidR="00C274C8" w:rsidRPr="00757B47">
        <w:rPr>
          <w:rFonts w:ascii="Times New Roman" w:hAnsi="Times New Roman" w:cs="Times New Roman"/>
          <w:color w:val="000000" w:themeColor="text1"/>
        </w:rPr>
        <w:t xml:space="preserve">роверка </w:t>
      </w:r>
      <w:r w:rsidR="00757B47" w:rsidRPr="00757B47"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параллельного </w:t>
      </w:r>
      <w:r w:rsidR="00757B47"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контрольного мероприятия «</w:t>
      </w:r>
      <w:r w:rsidR="00757B47" w:rsidRPr="00757B47">
        <w:rPr>
          <w:rFonts w:ascii="Times New Roman" w:hAnsi="Times New Roman" w:cs="Times New Roman"/>
          <w:sz w:val="24"/>
          <w:szCs w:val="24"/>
        </w:rPr>
        <w:t>Аудит эффективности предоставления и использование краевых субвенций, выделенных на осуществление государственных полномочий в области общего образования в муниципальных общеобразовательных организациях в 2021 году и текущем периоде 2022» на объекте</w:t>
      </w:r>
      <w:r w:rsidR="00757B47" w:rsidRPr="00757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tgtFrame="_blank" w:history="1"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Муниципальное бюджетное общеобразовательное </w:t>
        </w:r>
        <w:proofErr w:type="spellStart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учреждени</w:t>
        </w:r>
        <w:proofErr w:type="spellEnd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е </w:t>
        </w:r>
        <w:proofErr w:type="spellStart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средняя</w:t>
        </w:r>
        <w:proofErr w:type="spellEnd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</w:t>
        </w:r>
        <w:proofErr w:type="spellStart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общеобразовательная</w:t>
        </w:r>
        <w:proofErr w:type="spellEnd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</w:t>
        </w:r>
        <w:proofErr w:type="spellStart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школа</w:t>
        </w:r>
        <w:proofErr w:type="spellEnd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№9 поселка Новопокровский </w:t>
        </w:r>
        <w:proofErr w:type="spellStart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муниципального</w:t>
        </w:r>
        <w:proofErr w:type="spellEnd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</w:t>
        </w:r>
        <w:proofErr w:type="spellStart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образования</w:t>
        </w:r>
        <w:proofErr w:type="spellEnd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Н</w:t>
        </w:r>
        <w:proofErr w:type="spellStart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овопокровский</w:t>
        </w:r>
        <w:proofErr w:type="spellEnd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</w:t>
        </w:r>
        <w:proofErr w:type="spellStart"/>
        <w:r w:rsidR="00757B47" w:rsidRPr="00757B47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район</w:t>
        </w:r>
        <w:proofErr w:type="spellEnd"/>
      </w:hyperlink>
      <w:r w:rsidR="00757B47" w:rsidRPr="00757B47">
        <w:rPr>
          <w:rFonts w:ascii="Times New Roman" w:hAnsi="Times New Roman" w:cs="Times New Roman"/>
        </w:rPr>
        <w:t>, Управление образования администрации муниципального образования Новопокровский район</w:t>
      </w:r>
      <w:r w:rsidR="003B6710">
        <w:rPr>
          <w:rFonts w:ascii="Times New Roman" w:hAnsi="Times New Roman" w:cs="Times New Roman"/>
        </w:rPr>
        <w:t>.</w:t>
      </w:r>
      <w:r w:rsidR="00757B47" w:rsidRPr="00757B47">
        <w:rPr>
          <w:rFonts w:ascii="Times New Roman" w:hAnsi="Times New Roman" w:cs="Times New Roman"/>
          <w:color w:val="000000"/>
        </w:rPr>
        <w:t xml:space="preserve"> </w:t>
      </w:r>
    </w:p>
    <w:p w:rsidR="00B94338" w:rsidRPr="00757B47" w:rsidRDefault="00B94338" w:rsidP="00C27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757B4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При этом:</w:t>
      </w:r>
    </w:p>
    <w:p w:rsidR="00757B47" w:rsidRPr="00757B47" w:rsidRDefault="00B94338" w:rsidP="00757B4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B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274C8" w:rsidRPr="00757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B47" w:rsidRPr="00757B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Управлению образования администрации муниципального образования </w:t>
      </w:r>
      <w:r w:rsidR="00757B47"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>Новопокровский</w:t>
      </w:r>
      <w:r w:rsidR="00757B47" w:rsidRPr="00757B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 необходимо привести в соответствие действующему законодательству </w:t>
      </w:r>
      <w:r w:rsidR="00757B47"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Методику планирования расходов на оплату труда при формировании планов финансово-хозяйственной деятельности, сметы доходов и расходов муниципальных автономных и бюджетных общеобразовательных учреждений муниципального образования Новопокровский район, утвержденную приказом управления образования от 30.12.2020 г. № 545: </w:t>
      </w:r>
      <w:r w:rsidR="00757B47" w:rsidRPr="00757B47">
        <w:rPr>
          <w:rFonts w:ascii="Times New Roman" w:hAnsi="Times New Roman" w:cs="Times New Roman"/>
          <w:bCs/>
          <w:sz w:val="24"/>
          <w:szCs w:val="24"/>
        </w:rPr>
        <w:t>не по смете доходов и расходов, а в рамках субсидий на выполнение муниципального задания;</w:t>
      </w:r>
    </w:p>
    <w:p w:rsidR="00757B47" w:rsidRPr="00757B47" w:rsidRDefault="00C274C8" w:rsidP="00757B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57B47"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B4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57B47"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пункта 12 </w:t>
      </w:r>
      <w:r w:rsidR="00757B47" w:rsidRPr="00757B47">
        <w:rPr>
          <w:rFonts w:ascii="Times New Roman" w:hAnsi="Times New Roman" w:cs="Times New Roman"/>
          <w:sz w:val="24"/>
          <w:szCs w:val="24"/>
        </w:rPr>
        <w:t xml:space="preserve">Положения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Новопокровский район и финансовом обеспечении выполнения муниципального задания, утвержденного постановлением администрации муниципального образования Новопокровский район от 24.09.2018 года № 924, </w:t>
      </w:r>
      <w:r w:rsidR="00757B47"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затраты МБОУ СОШ № 9 рассчитывались с меньшим показателем объема в количестве 2-х человек.</w:t>
      </w:r>
    </w:p>
    <w:p w:rsidR="00757B47" w:rsidRPr="003B6710" w:rsidRDefault="00C274C8" w:rsidP="00757B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FB70A0" w:rsidRPr="003B671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B6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B47" w:rsidRPr="003B6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пункта 2 статьи 69.2 БК  РФ,  пункта 10, пункта 12 </w:t>
      </w:r>
      <w:r w:rsidR="00757B47" w:rsidRPr="003B6710">
        <w:rPr>
          <w:rFonts w:ascii="Times New Roman" w:hAnsi="Times New Roman" w:cs="Times New Roman"/>
          <w:sz w:val="24"/>
          <w:szCs w:val="24"/>
        </w:rPr>
        <w:t xml:space="preserve">Положения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Новопокровский район и финансовом обеспечении выполнения муниципального задания, утвержденного постановлением администрации муниципального образования Новопокровский район от 24.09.2018 года № 924 </w:t>
      </w:r>
      <w:r w:rsidR="00757B47" w:rsidRPr="003B6710">
        <w:rPr>
          <w:rFonts w:ascii="Times New Roman" w:hAnsi="Times New Roman" w:cs="Times New Roman"/>
          <w:color w:val="000000" w:themeColor="text1"/>
          <w:sz w:val="24"/>
          <w:szCs w:val="24"/>
        </w:rPr>
        <w:t>(из средств краевой субвенции) рассчитан исходя из численности учащихся в размере 220 человек, а не на основании объемного показателя, установленного муниципальным  заданием МБОУ СОШ № 9 в размере 222 человека;</w:t>
      </w:r>
    </w:p>
    <w:p w:rsidR="00757B47" w:rsidRPr="00757B47" w:rsidRDefault="00757B47" w:rsidP="00757B4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C3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нарушение требований пункта 4 статьи  69.2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БК</w:t>
      </w:r>
      <w:r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РФ, пунктов  10-12, пунктов 20-22 Положения о формировании муниципального задания,</w:t>
      </w:r>
      <w:r w:rsidRPr="00757B47">
        <w:rPr>
          <w:rFonts w:ascii="Times New Roman" w:hAnsi="Times New Roman" w:cs="Times New Roman"/>
          <w:sz w:val="24"/>
          <w:szCs w:val="24"/>
        </w:rPr>
        <w:t xml:space="preserve"> пункта 2.3  соглашения от 30.12.2020 г. №925/200</w:t>
      </w:r>
      <w:r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Управлением образования при расчете объема финансирования муниципальным школам на выполнение муниципального задания в проверяемом периоде 2021-2022гг. утверждались и применялись не территориальные и отраслевые коэффициенты, а поправочные (корректирующие), которые указанным муниципальным нормативно-правовым актом не предусмотрены</w:t>
      </w:r>
      <w:r w:rsidR="00EB535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74C8" w:rsidRPr="00EB5350" w:rsidRDefault="00C274C8" w:rsidP="00C274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3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350" w:rsidRPr="00EB53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фонд стимулирования руководителей </w:t>
      </w:r>
      <w:r w:rsidR="00EB5350">
        <w:rPr>
          <w:rFonts w:ascii="Times New Roman" w:hAnsi="Times New Roman" w:cs="Times New Roman"/>
          <w:color w:val="000000" w:themeColor="text1"/>
          <w:sz w:val="24"/>
          <w:szCs w:val="24"/>
        </w:rPr>
        <w:t>трех</w:t>
      </w:r>
      <w:r w:rsidR="00EB5350" w:rsidRPr="00EB53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школ</w:t>
      </w:r>
      <w:r w:rsidR="00EB5350" w:rsidRPr="00EB5350">
        <w:rPr>
          <w:rFonts w:ascii="Times New Roman" w:hAnsi="Times New Roman" w:cs="Times New Roman"/>
          <w:color w:val="000000" w:themeColor="text1"/>
          <w:sz w:val="24"/>
          <w:szCs w:val="24"/>
        </w:rPr>
        <w:t>, установленный приказом Управления образования от 11.01.2021г. №1/1 с 01.01.2021г. превышает фонд стимулирования, рассчитанный по формуле (5 окладов) в соответствии с п.2.1</w:t>
      </w:r>
      <w:r w:rsidR="002C3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B5350" w:rsidRPr="00EB53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</w:t>
      </w:r>
      <w:r w:rsidR="002C32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B5350" w:rsidRPr="00EB5350" w:rsidRDefault="00C274C8" w:rsidP="00EB535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EB535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FB70A0" w:rsidRPr="00EB53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B5350" w:rsidRPr="00EB5350">
        <w:rPr>
          <w:rFonts w:ascii="Times New Roman" w:hAnsi="Times New Roman" w:cs="Times New Roman"/>
        </w:rPr>
        <w:t xml:space="preserve"> необоснованная выплата премии </w:t>
      </w:r>
      <w:r w:rsidR="00EB5350">
        <w:rPr>
          <w:rFonts w:ascii="Times New Roman" w:hAnsi="Times New Roman" w:cs="Times New Roman"/>
        </w:rPr>
        <w:t>-</w:t>
      </w:r>
      <w:r w:rsidR="00EB5350" w:rsidRPr="00EB5350">
        <w:rPr>
          <w:rFonts w:ascii="Times New Roman" w:hAnsi="Times New Roman" w:cs="Times New Roman"/>
        </w:rPr>
        <w:t xml:space="preserve"> 9900,0 руб., переплата по взносам по обязательному социальному страхованию на выплаты по оплате труда </w:t>
      </w:r>
      <w:r w:rsidR="00EB5350">
        <w:rPr>
          <w:rFonts w:ascii="Times New Roman" w:hAnsi="Times New Roman" w:cs="Times New Roman"/>
        </w:rPr>
        <w:t>-</w:t>
      </w:r>
      <w:r w:rsidR="00EB5350" w:rsidRPr="00EB5350">
        <w:rPr>
          <w:rFonts w:ascii="Times New Roman" w:hAnsi="Times New Roman" w:cs="Times New Roman"/>
        </w:rPr>
        <w:t xml:space="preserve"> 2989,80 руб.</w:t>
      </w:r>
      <w:r w:rsidR="00EB5350" w:rsidRPr="00EB5350">
        <w:rPr>
          <w:rFonts w:ascii="Times New Roman" w:hAnsi="Times New Roman" w:cs="Times New Roman"/>
          <w:color w:val="000000" w:themeColor="text1"/>
        </w:rPr>
        <w:t xml:space="preserve"> Средства в размере 12889,80 руб. подлежат возмещению в краевой бюджет</w:t>
      </w:r>
      <w:r w:rsidR="00EB5350" w:rsidRPr="00EB5350">
        <w:rPr>
          <w:rFonts w:ascii="Times New Roman" w:hAnsi="Times New Roman" w:cs="Times New Roman"/>
        </w:rPr>
        <w:t>;</w:t>
      </w:r>
    </w:p>
    <w:p w:rsidR="00EB5350" w:rsidRPr="00EB5350" w:rsidRDefault="00EB5350" w:rsidP="00EB535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350">
        <w:rPr>
          <w:rFonts w:ascii="Times New Roman" w:hAnsi="Times New Roman" w:cs="Times New Roman"/>
        </w:rPr>
        <w:t xml:space="preserve">       - неправомерно выплачена материальная помощь в декабре 2021г. в размере 5000,0 рублей. В результате сложилась переплата по взносам по обязательному социальному страхованию на выплаты по оплате труда – 1510,0 руб. </w:t>
      </w:r>
      <w:r w:rsidRPr="00EB5350">
        <w:rPr>
          <w:rFonts w:ascii="Times New Roman" w:hAnsi="Times New Roman" w:cs="Times New Roman"/>
          <w:color w:val="000000" w:themeColor="text1"/>
        </w:rPr>
        <w:t xml:space="preserve">Средства в размере 6510,0 руб. подлежат возмещению в </w:t>
      </w:r>
      <w:r w:rsidRPr="00EB5350">
        <w:rPr>
          <w:rFonts w:ascii="Times New Roman" w:hAnsi="Times New Roman" w:cs="Times New Roman"/>
        </w:rPr>
        <w:t>краевой</w:t>
      </w:r>
      <w:r w:rsidRPr="00EB5350">
        <w:rPr>
          <w:rFonts w:ascii="Times New Roman" w:hAnsi="Times New Roman" w:cs="Times New Roman"/>
          <w:color w:val="000000" w:themeColor="text1"/>
        </w:rPr>
        <w:t xml:space="preserve"> бюджет;   </w:t>
      </w:r>
    </w:p>
    <w:p w:rsidR="002C3272" w:rsidRPr="002C3272" w:rsidRDefault="002C3272" w:rsidP="002C327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272">
        <w:rPr>
          <w:rFonts w:ascii="Times New Roman" w:hAnsi="Times New Roman" w:cs="Times New Roman"/>
        </w:rPr>
        <w:t xml:space="preserve">- в </w:t>
      </w:r>
      <w:r w:rsidRPr="002C3272">
        <w:rPr>
          <w:rFonts w:ascii="Times New Roman" w:hAnsi="Times New Roman" w:cs="Times New Roman"/>
          <w:sz w:val="24"/>
          <w:szCs w:val="24"/>
        </w:rPr>
        <w:t xml:space="preserve">нарушение п.6.8. </w:t>
      </w:r>
      <w:r w:rsidRPr="002C3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 об оплате труда </w:t>
      </w:r>
      <w:r w:rsidRPr="002C327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установлена </w:t>
      </w:r>
      <w:r w:rsidRPr="002C3272">
        <w:rPr>
          <w:rFonts w:ascii="Times New Roman" w:hAnsi="Times New Roman" w:cs="Times New Roman"/>
          <w:sz w:val="24"/>
          <w:szCs w:val="24"/>
        </w:rPr>
        <w:t>неправомерно выплаченная стимулирующая надбавка за выслугу лет работнику за выслугу лет в сумме 15743,00 руб., а также переплата по взносам по обязательному социальному страхованию на выплаты по оплате труда – 4754,4 руб.</w:t>
      </w:r>
      <w:r w:rsidRPr="002C3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 в размере 20497,4 руб. подлежат возмещению в краевой бюджет.</w:t>
      </w:r>
      <w:r w:rsidRPr="002C3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6710" w:rsidRPr="003B6710" w:rsidRDefault="003B6710" w:rsidP="003B6710">
      <w:pPr>
        <w:pStyle w:val="ConsPlusTitle"/>
        <w:ind w:firstLine="426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3B6710">
        <w:rPr>
          <w:rFonts w:ascii="Times New Roman" w:hAnsi="Times New Roman" w:cs="Times New Roman"/>
          <w:b w:val="0"/>
          <w:sz w:val="24"/>
          <w:szCs w:val="24"/>
        </w:rPr>
        <w:t xml:space="preserve">В адрес начальника управления образования администрации муниципального образования Новопокровский район, директора </w:t>
      </w:r>
      <w:r w:rsidRPr="003B671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Учреждения</w:t>
      </w:r>
      <w:r w:rsidRPr="003B6710">
        <w:rPr>
          <w:rFonts w:ascii="Times New Roman" w:hAnsi="Times New Roman" w:cs="Times New Roman"/>
          <w:b w:val="0"/>
          <w:sz w:val="24"/>
          <w:szCs w:val="24"/>
        </w:rPr>
        <w:t xml:space="preserve"> направлен отчет о результатах контрольного мероприятия</w:t>
      </w:r>
      <w:r w:rsidRPr="003B671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B6710">
        <w:rPr>
          <w:rFonts w:ascii="Times New Roman" w:hAnsi="Times New Roman" w:cs="Times New Roman"/>
          <w:b w:val="0"/>
          <w:sz w:val="24"/>
          <w:szCs w:val="24"/>
        </w:rPr>
        <w:t xml:space="preserve">«Аудит эффективности предоставления и использования краевых субвенций, выделенных на осуществление государственных полномочий в области общего образования в муниципальных общеобразовательных организациях в 2021 году и текущем периоде 2022». </w:t>
      </w:r>
    </w:p>
    <w:p w:rsidR="003B6710" w:rsidRPr="003B6710" w:rsidRDefault="003B6710" w:rsidP="003B6710">
      <w:pPr>
        <w:tabs>
          <w:tab w:val="left" w:pos="22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B6710">
        <w:rPr>
          <w:rFonts w:ascii="Times New Roman" w:hAnsi="Times New Roman" w:cs="Times New Roman"/>
          <w:sz w:val="24"/>
          <w:szCs w:val="24"/>
        </w:rPr>
        <w:t>По результатам проверки, в соответствии с соглашением о порядке взаимодействия, заключенным между Контрольно-счетной палатой муниципального образования Новопокровский район и прокуратурой Новопокровского района материалы а</w:t>
      </w:r>
      <w:r w:rsidRPr="003B671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 w:bidi="en-US"/>
        </w:rPr>
        <w:t xml:space="preserve">удита эффективности </w:t>
      </w:r>
      <w:r w:rsidRPr="003B6710">
        <w:rPr>
          <w:rFonts w:ascii="Times New Roman" w:hAnsi="Times New Roman" w:cs="Times New Roman"/>
          <w:sz w:val="24"/>
          <w:szCs w:val="24"/>
        </w:rPr>
        <w:t>предоставления и использование краевых субвенций, выделенных на осуществление государственных полномочий в области общего образования в 2021 году и текущем периоде 2022 имени А.Д.Авдеева поселка Новопокровский муниципального образования Новопокровский район направлены в прокуратуру Новопокровского района.</w:t>
      </w:r>
    </w:p>
    <w:p w:rsidR="00484C70" w:rsidRPr="00A4720B" w:rsidRDefault="00D5611B" w:rsidP="003B6710">
      <w:pPr>
        <w:pStyle w:val="msonormalbullet1gif"/>
        <w:spacing w:before="0" w:beforeAutospacing="0" w:after="0" w:afterAutospacing="0"/>
        <w:ind w:right="-1" w:firstLine="426"/>
        <w:contextualSpacing/>
        <w:jc w:val="both"/>
      </w:pPr>
      <w:r w:rsidRPr="00A4720B">
        <w:t>.</w:t>
      </w:r>
    </w:p>
    <w:p w:rsidR="00BF60DC" w:rsidRPr="00A4720B" w:rsidRDefault="00BF60DC" w:rsidP="00C274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6B9" w:rsidRPr="00A4720B" w:rsidRDefault="005016B9" w:rsidP="00C2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94C" w:rsidRPr="00A4720B" w:rsidRDefault="00FD694C" w:rsidP="00C2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694C" w:rsidRPr="00A4720B" w:rsidSect="00C3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F60DC"/>
    <w:rsid w:val="00020738"/>
    <w:rsid w:val="00037563"/>
    <w:rsid w:val="00061B2C"/>
    <w:rsid w:val="0006357E"/>
    <w:rsid w:val="00065AD8"/>
    <w:rsid w:val="00083578"/>
    <w:rsid w:val="00086AC9"/>
    <w:rsid w:val="000B3767"/>
    <w:rsid w:val="000C1250"/>
    <w:rsid w:val="000F6CBF"/>
    <w:rsid w:val="00115069"/>
    <w:rsid w:val="00136066"/>
    <w:rsid w:val="0016233F"/>
    <w:rsid w:val="00165A9E"/>
    <w:rsid w:val="001B5B57"/>
    <w:rsid w:val="00205141"/>
    <w:rsid w:val="0023588E"/>
    <w:rsid w:val="00266BE2"/>
    <w:rsid w:val="00281181"/>
    <w:rsid w:val="00282F42"/>
    <w:rsid w:val="002A7F47"/>
    <w:rsid w:val="002C3272"/>
    <w:rsid w:val="002E50F8"/>
    <w:rsid w:val="0033163C"/>
    <w:rsid w:val="00331B71"/>
    <w:rsid w:val="00343897"/>
    <w:rsid w:val="003660DC"/>
    <w:rsid w:val="00374DC8"/>
    <w:rsid w:val="003906F4"/>
    <w:rsid w:val="003971BC"/>
    <w:rsid w:val="003B5F13"/>
    <w:rsid w:val="003B6710"/>
    <w:rsid w:val="00400008"/>
    <w:rsid w:val="00434F78"/>
    <w:rsid w:val="004571DC"/>
    <w:rsid w:val="00457359"/>
    <w:rsid w:val="00484C70"/>
    <w:rsid w:val="005016B9"/>
    <w:rsid w:val="0052193A"/>
    <w:rsid w:val="00533F86"/>
    <w:rsid w:val="005C3530"/>
    <w:rsid w:val="00614CDE"/>
    <w:rsid w:val="0061714D"/>
    <w:rsid w:val="00631F95"/>
    <w:rsid w:val="00661BB3"/>
    <w:rsid w:val="006F62A4"/>
    <w:rsid w:val="0072026B"/>
    <w:rsid w:val="00741855"/>
    <w:rsid w:val="00754DCA"/>
    <w:rsid w:val="00757B47"/>
    <w:rsid w:val="00772F0B"/>
    <w:rsid w:val="007831CA"/>
    <w:rsid w:val="00797A6F"/>
    <w:rsid w:val="007E39DE"/>
    <w:rsid w:val="00802334"/>
    <w:rsid w:val="00806540"/>
    <w:rsid w:val="00843C17"/>
    <w:rsid w:val="0086131E"/>
    <w:rsid w:val="008B0A4E"/>
    <w:rsid w:val="009336D5"/>
    <w:rsid w:val="00973A65"/>
    <w:rsid w:val="009B7C4B"/>
    <w:rsid w:val="009D1791"/>
    <w:rsid w:val="00A044E7"/>
    <w:rsid w:val="00A37FAA"/>
    <w:rsid w:val="00A4720B"/>
    <w:rsid w:val="00A919CF"/>
    <w:rsid w:val="00AA3149"/>
    <w:rsid w:val="00AB7B78"/>
    <w:rsid w:val="00AC1EBB"/>
    <w:rsid w:val="00AC46F3"/>
    <w:rsid w:val="00AF26C9"/>
    <w:rsid w:val="00B07060"/>
    <w:rsid w:val="00B60579"/>
    <w:rsid w:val="00B74F9F"/>
    <w:rsid w:val="00B82E3C"/>
    <w:rsid w:val="00B94338"/>
    <w:rsid w:val="00BC3B32"/>
    <w:rsid w:val="00BE5140"/>
    <w:rsid w:val="00BF0DB7"/>
    <w:rsid w:val="00BF60DC"/>
    <w:rsid w:val="00C274C8"/>
    <w:rsid w:val="00C31EA2"/>
    <w:rsid w:val="00C611B1"/>
    <w:rsid w:val="00CF20EB"/>
    <w:rsid w:val="00D5611B"/>
    <w:rsid w:val="00D747B7"/>
    <w:rsid w:val="00D76F48"/>
    <w:rsid w:val="00D97193"/>
    <w:rsid w:val="00DB4A9C"/>
    <w:rsid w:val="00E15C2D"/>
    <w:rsid w:val="00E5243D"/>
    <w:rsid w:val="00E61E9D"/>
    <w:rsid w:val="00E67145"/>
    <w:rsid w:val="00E72613"/>
    <w:rsid w:val="00EB5350"/>
    <w:rsid w:val="00EC61B2"/>
    <w:rsid w:val="00F440D1"/>
    <w:rsid w:val="00F538D4"/>
    <w:rsid w:val="00F63DE7"/>
    <w:rsid w:val="00F675D4"/>
    <w:rsid w:val="00F72A4B"/>
    <w:rsid w:val="00FB70A0"/>
    <w:rsid w:val="00FD694C"/>
    <w:rsid w:val="00FE1DFE"/>
    <w:rsid w:val="00FF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A2"/>
  </w:style>
  <w:style w:type="paragraph" w:styleId="2">
    <w:name w:val="heading 2"/>
    <w:basedOn w:val="a"/>
    <w:next w:val="a"/>
    <w:link w:val="20"/>
    <w:qFormat/>
    <w:rsid w:val="0080233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2334"/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paragraph" w:styleId="a3">
    <w:name w:val="Body Text"/>
    <w:basedOn w:val="a"/>
    <w:link w:val="a4"/>
    <w:uiPriority w:val="99"/>
    <w:rsid w:val="00614CD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14CDE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bullet1gif">
    <w:name w:val="msonormalbullet1.gif"/>
    <w:basedOn w:val="a"/>
    <w:rsid w:val="0061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94338"/>
    <w:rPr>
      <w:color w:val="0000FF"/>
      <w:sz w:val="28"/>
      <w:szCs w:val="28"/>
      <w:u w:val="single"/>
      <w:lang w:val="ru-RU" w:eastAsia="en-US" w:bidi="ar-SA"/>
    </w:rPr>
  </w:style>
  <w:style w:type="paragraph" w:customStyle="1" w:styleId="ConsPlusTitle">
    <w:name w:val="ConsPlusTitle"/>
    <w:rsid w:val="003B6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1719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331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377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8395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s.gov.ru/pub/info-card/1061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9E9D-6BBC-4881-8DC3-45EA9184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</cp:revision>
  <cp:lastPrinted>2022-08-05T10:55:00Z</cp:lastPrinted>
  <dcterms:created xsi:type="dcterms:W3CDTF">2022-08-05T09:01:00Z</dcterms:created>
  <dcterms:modified xsi:type="dcterms:W3CDTF">2022-08-05T10:58:00Z</dcterms:modified>
</cp:coreProperties>
</file>