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CF" w:rsidRPr="002C6FEA" w:rsidRDefault="009006EF" w:rsidP="00254AC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  </w:t>
      </w:r>
      <w:r w:rsidR="003E267E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</w:t>
      </w:r>
      <w:r w:rsidR="00BF60DC" w:rsidRPr="002C6FEA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 w:rsidRPr="002C6FEA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</w:t>
      </w:r>
      <w:r w:rsidR="00757B47" w:rsidRPr="002C6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254ACF" w:rsidRPr="002C6FEA">
        <w:rPr>
          <w:rFonts w:ascii="Times New Roman" w:hAnsi="Times New Roman" w:cs="Times New Roman"/>
          <w:sz w:val="24"/>
          <w:szCs w:val="24"/>
        </w:rPr>
        <w:t>«</w:t>
      </w:r>
      <w:r w:rsidR="00254ACF" w:rsidRPr="002C6FEA">
        <w:rPr>
          <w:rFonts w:ascii="Times New Roman" w:hAnsi="Times New Roman" w:cs="Times New Roman"/>
          <w:color w:val="000000"/>
          <w:sz w:val="24"/>
          <w:szCs w:val="24"/>
        </w:rPr>
        <w:t>Проверка законности и эффективности использования средств местного бюджета, а также иных сре</w:t>
      </w:r>
      <w:proofErr w:type="gramStart"/>
      <w:r w:rsidR="00254ACF" w:rsidRPr="002C6FEA">
        <w:rPr>
          <w:rFonts w:ascii="Times New Roman" w:hAnsi="Times New Roman" w:cs="Times New Roman"/>
          <w:color w:val="000000"/>
          <w:sz w:val="24"/>
          <w:szCs w:val="24"/>
        </w:rPr>
        <w:t>дств в сл</w:t>
      </w:r>
      <w:proofErr w:type="gramEnd"/>
      <w:r w:rsidR="00254ACF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учаях, предусмотренных законодательством Российской Федерации, выделенных в 2021 году Муниципальному учреждению культуры «Покровский </w:t>
      </w:r>
      <w:proofErr w:type="spellStart"/>
      <w:r w:rsidR="00254ACF" w:rsidRPr="002C6FEA">
        <w:rPr>
          <w:rFonts w:ascii="Times New Roman" w:hAnsi="Times New Roman" w:cs="Times New Roman"/>
          <w:color w:val="000000"/>
          <w:sz w:val="24"/>
          <w:szCs w:val="24"/>
        </w:rPr>
        <w:t>культурно-досуговый</w:t>
      </w:r>
      <w:proofErr w:type="spellEnd"/>
      <w:r w:rsidR="00254ACF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центр» Покровского сельского поселения Новопокровского района</w:t>
      </w:r>
      <w:r w:rsidR="00254ACF" w:rsidRPr="002C6FEA">
        <w:rPr>
          <w:rFonts w:ascii="Times New Roman" w:hAnsi="Times New Roman" w:cs="Times New Roman"/>
          <w:sz w:val="24"/>
          <w:szCs w:val="24"/>
        </w:rPr>
        <w:t>»</w:t>
      </w:r>
    </w:p>
    <w:p w:rsidR="002C6FEA" w:rsidRPr="002C6FEA" w:rsidRDefault="002C3272" w:rsidP="002C6FE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color w:val="030000"/>
          <w:sz w:val="24"/>
          <w:szCs w:val="24"/>
        </w:rPr>
        <w:t xml:space="preserve">         </w:t>
      </w:r>
      <w:proofErr w:type="gramStart"/>
      <w:r w:rsidR="00BF60DC" w:rsidRPr="002C6FEA">
        <w:rPr>
          <w:rFonts w:ascii="Times New Roman" w:hAnsi="Times New Roman" w:cs="Times New Roman"/>
          <w:color w:val="030000"/>
          <w:sz w:val="24"/>
          <w:szCs w:val="24"/>
        </w:rPr>
        <w:t xml:space="preserve">В соответствии с </w:t>
      </w:r>
      <w:r w:rsidR="00FF14B0" w:rsidRPr="002C6FEA">
        <w:rPr>
          <w:rFonts w:ascii="Times New Roman" w:hAnsi="Times New Roman" w:cs="Times New Roman"/>
          <w:color w:val="030000"/>
          <w:sz w:val="24"/>
          <w:szCs w:val="24"/>
        </w:rPr>
        <w:t xml:space="preserve">Положением о Контрольно-счетной </w:t>
      </w:r>
      <w:r w:rsidR="00BF60DC" w:rsidRPr="002C6FEA">
        <w:rPr>
          <w:rFonts w:ascii="Times New Roman" w:hAnsi="Times New Roman" w:cs="Times New Roman"/>
          <w:color w:val="030000"/>
          <w:sz w:val="24"/>
          <w:szCs w:val="24"/>
        </w:rPr>
        <w:t>палате  муниципального образования Новопокровский район, утвержденн</w:t>
      </w:r>
      <w:r w:rsidR="00D5611B" w:rsidRPr="002C6FEA">
        <w:rPr>
          <w:rFonts w:ascii="Times New Roman" w:hAnsi="Times New Roman" w:cs="Times New Roman"/>
          <w:color w:val="030000"/>
          <w:sz w:val="24"/>
          <w:szCs w:val="24"/>
        </w:rPr>
        <w:t>ым</w:t>
      </w:r>
      <w:r w:rsidR="00BF60DC" w:rsidRPr="002C6FEA">
        <w:rPr>
          <w:rFonts w:ascii="Times New Roman" w:hAnsi="Times New Roman" w:cs="Times New Roman"/>
          <w:color w:val="030000"/>
          <w:sz w:val="24"/>
          <w:szCs w:val="24"/>
        </w:rPr>
        <w:t xml:space="preserve"> решением Совета муниципального образования Новопокровский район от </w:t>
      </w:r>
      <w:r w:rsidR="00C274C8" w:rsidRPr="002C6FEA">
        <w:rPr>
          <w:rFonts w:ascii="Times New Roman" w:hAnsi="Times New Roman" w:cs="Times New Roman"/>
          <w:sz w:val="24"/>
          <w:szCs w:val="24"/>
        </w:rPr>
        <w:t>25.11.2021 № 102</w:t>
      </w:r>
      <w:r w:rsidR="00BF60DC" w:rsidRPr="002C6FEA">
        <w:rPr>
          <w:rFonts w:ascii="Times New Roman" w:hAnsi="Times New Roman" w:cs="Times New Roman"/>
          <w:color w:val="030000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2C6FEA">
        <w:rPr>
          <w:rFonts w:ascii="Times New Roman" w:hAnsi="Times New Roman" w:cs="Times New Roman"/>
          <w:color w:val="030000"/>
          <w:sz w:val="24"/>
          <w:szCs w:val="24"/>
        </w:rPr>
        <w:t>ния Новопокровский район на 20</w:t>
      </w:r>
      <w:r w:rsidR="000C1250" w:rsidRPr="002C6FEA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C274C8" w:rsidRPr="002C6FEA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BF60DC" w:rsidRPr="002C6FEA">
        <w:rPr>
          <w:rFonts w:ascii="Times New Roman" w:hAnsi="Times New Roman" w:cs="Times New Roman"/>
          <w:color w:val="030000"/>
          <w:sz w:val="24"/>
          <w:szCs w:val="24"/>
        </w:rPr>
        <w:t xml:space="preserve"> год, Контрольно-счетной палатой муниципального образования Новопокровский район проведена </w:t>
      </w:r>
      <w:r w:rsidR="00C274C8" w:rsidRPr="002C6FEA">
        <w:rPr>
          <w:rFonts w:ascii="Times New Roman" w:hAnsi="Times New Roman" w:cs="Times New Roman"/>
          <w:bCs/>
          <w:color w:val="030000"/>
          <w:sz w:val="24"/>
          <w:szCs w:val="24"/>
        </w:rPr>
        <w:t>п</w:t>
      </w:r>
      <w:r w:rsidR="00C274C8" w:rsidRPr="002C6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роверка </w:t>
      </w:r>
      <w:r w:rsidR="00757B47" w:rsidRPr="002C6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2C6FEA" w:rsidRPr="002C6FEA">
        <w:rPr>
          <w:rFonts w:ascii="Times New Roman" w:hAnsi="Times New Roman" w:cs="Times New Roman"/>
          <w:sz w:val="24"/>
          <w:szCs w:val="24"/>
        </w:rPr>
        <w:t>«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Проверка законности и эффективности использования средств местного бюджета, а также иных средств в случаях, предусмотренных</w:t>
      </w:r>
      <w:proofErr w:type="gramEnd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Федерации, </w:t>
      </w:r>
      <w:proofErr w:type="gramStart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выделенных</w:t>
      </w:r>
      <w:proofErr w:type="gramEnd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в 2021 году Муниципальному учреждению культуры «Покровский </w:t>
      </w:r>
      <w:proofErr w:type="spellStart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культурно-досуговый</w:t>
      </w:r>
      <w:proofErr w:type="spellEnd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центр» Покровского сельского поселения Новопокровского района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» </w:t>
      </w:r>
      <w:r w:rsidR="00757B47" w:rsidRPr="002C6FEA">
        <w:rPr>
          <w:rFonts w:ascii="Times New Roman" w:hAnsi="Times New Roman" w:cs="Times New Roman"/>
          <w:sz w:val="24"/>
          <w:szCs w:val="24"/>
        </w:rPr>
        <w:t>на объекте</w:t>
      </w:r>
      <w:r w:rsidR="002C6FEA" w:rsidRPr="002C6FEA">
        <w:rPr>
          <w:rFonts w:ascii="Times New Roman" w:hAnsi="Times New Roman" w:cs="Times New Roman"/>
          <w:sz w:val="24"/>
          <w:szCs w:val="24"/>
        </w:rPr>
        <w:t>:</w:t>
      </w:r>
      <w:r w:rsidR="00757B47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учреждение культуры «Покровский </w:t>
      </w:r>
      <w:proofErr w:type="spellStart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культурно-досуговый</w:t>
      </w:r>
      <w:proofErr w:type="spellEnd"/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центр» Покровского сельского поселения Новопокровского района</w:t>
      </w:r>
      <w:r w:rsidR="002C6FEA" w:rsidRPr="002C6FEA">
        <w:rPr>
          <w:rFonts w:ascii="Times New Roman" w:hAnsi="Times New Roman" w:cs="Times New Roman"/>
          <w:sz w:val="24"/>
          <w:szCs w:val="24"/>
        </w:rPr>
        <w:t>»</w:t>
      </w:r>
      <w:r w:rsidR="003E267E">
        <w:rPr>
          <w:rFonts w:ascii="Times New Roman" w:hAnsi="Times New Roman" w:cs="Times New Roman"/>
          <w:sz w:val="24"/>
          <w:szCs w:val="24"/>
        </w:rPr>
        <w:t>.</w:t>
      </w:r>
    </w:p>
    <w:p w:rsidR="00B94338" w:rsidRPr="002C6FEA" w:rsidRDefault="00B94338" w:rsidP="002C6F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2C6FEA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3E267E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</w:t>
      </w:r>
      <w:r w:rsidRPr="002C6FEA">
        <w:rPr>
          <w:rFonts w:ascii="Times New Roman" w:eastAsia="Times New Roman" w:hAnsi="Times New Roman" w:cs="Times New Roman"/>
          <w:color w:val="030000"/>
          <w:sz w:val="24"/>
          <w:szCs w:val="24"/>
        </w:rPr>
        <w:t>При этом:</w:t>
      </w:r>
    </w:p>
    <w:p w:rsidR="002C6FEA" w:rsidRPr="002C6FEA" w:rsidRDefault="00BE5D0B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94338" w:rsidRPr="002C6FE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74C8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пункта 3.3 статьи 32 Закона о некоммерческих организациях от 12.01.1996  № 7-ФЗ, пункта 15 Раздела 2 приказа Минфина РФ от 21 июля 2011 г. №86н</w:t>
      </w:r>
      <w:r w:rsidR="002C6FEA" w:rsidRPr="002C6FEA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2C6FEA"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бюджетная смета на 2021 год 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от</w:t>
      </w:r>
      <w:r w:rsidR="002C6FEA"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11.12.2020 года опубликована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21.12.2020 года на официальном сайте </w:t>
      </w:r>
      <w:hyperlink w:history="1">
        <w:r w:rsidR="002C6FEA" w:rsidRPr="002C6FEA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www.bus.gov.ru. с</w:t>
        </w:r>
      </w:hyperlink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нарушением срока</w:t>
      </w:r>
      <w:r w:rsidR="002C6FEA" w:rsidRPr="002C6FEA">
        <w:rPr>
          <w:rFonts w:ascii="Times New Roman" w:hAnsi="Times New Roman" w:cs="Times New Roman"/>
          <w:sz w:val="24"/>
          <w:szCs w:val="24"/>
        </w:rPr>
        <w:t>;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951E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пункта 3.3 статьи 32 Закона о некоммерческих организациях от 12.01.1996 № 7-ФЗ,</w:t>
      </w:r>
      <w:r w:rsidRPr="002C6FEA">
        <w:rPr>
          <w:rFonts w:ascii="Times New Roman" w:hAnsi="Times New Roman" w:cs="Times New Roman"/>
          <w:sz w:val="24"/>
          <w:szCs w:val="24"/>
        </w:rPr>
        <w:t xml:space="preserve"> пункта 15 Раздела 2  приказа Минфина РФ от 21 июля 2011 г. № 86н</w:t>
      </w:r>
      <w:r w:rsidRPr="002C6FEA">
        <w:rPr>
          <w:rFonts w:ascii="Times New Roman" w:hAnsi="Times New Roman" w:cs="Times New Roman"/>
          <w:b/>
          <w:bCs/>
          <w:color w:val="005EA5"/>
          <w:kern w:val="36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не размещались в 2021 году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</w:t>
      </w:r>
      <w:r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C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bus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C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2C6FE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C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изменения показателей бюджетной сметы на 2021 год от 13.05.2021 г., от 29.06.2021 г., от 09.07.2021 г., от 15.12.2021 г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End"/>
    </w:p>
    <w:p w:rsidR="002C6FEA" w:rsidRPr="002C6FEA" w:rsidRDefault="00951EE8" w:rsidP="002C6FE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2C6FEA" w:rsidRPr="002C6F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2C6FEA" w:rsidRPr="002C6FEA">
        <w:rPr>
          <w:rFonts w:ascii="Times New Roman" w:hAnsi="Times New Roman" w:cs="Times New Roman"/>
          <w:bCs/>
          <w:sz w:val="24"/>
          <w:szCs w:val="24"/>
        </w:rPr>
        <w:t xml:space="preserve"> нарушение п. 2.1 «П</w:t>
      </w:r>
      <w:r w:rsidR="002C6FEA" w:rsidRPr="002C6FEA">
        <w:rPr>
          <w:rFonts w:ascii="Times New Roman" w:hAnsi="Times New Roman" w:cs="Times New Roman"/>
          <w:spacing w:val="-5"/>
          <w:sz w:val="24"/>
          <w:szCs w:val="24"/>
        </w:rPr>
        <w:t xml:space="preserve">орядка учета бюджетных обязательств получателей средств бюджета муниципального образования </w:t>
      </w:r>
      <w:proofErr w:type="spellStart"/>
      <w:r w:rsidR="002C6FEA" w:rsidRPr="002C6FEA">
        <w:rPr>
          <w:rFonts w:ascii="Times New Roman" w:hAnsi="Times New Roman" w:cs="Times New Roman"/>
          <w:spacing w:val="-5"/>
          <w:sz w:val="24"/>
          <w:szCs w:val="24"/>
        </w:rPr>
        <w:t>Новопокровский</w:t>
      </w:r>
      <w:proofErr w:type="spellEnd"/>
      <w:r w:rsidR="002C6FEA" w:rsidRPr="002C6FEA">
        <w:rPr>
          <w:rFonts w:ascii="Times New Roman" w:hAnsi="Times New Roman" w:cs="Times New Roman"/>
          <w:spacing w:val="-5"/>
          <w:sz w:val="24"/>
          <w:szCs w:val="24"/>
        </w:rPr>
        <w:t xml:space="preserve"> район и бюджетов сельских поселений» утвержденного приказом финансового управления</w:t>
      </w:r>
      <w:r w:rsidR="002C6FEA" w:rsidRPr="002C6FEA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</w:t>
      </w:r>
      <w:proofErr w:type="spellStart"/>
      <w:r w:rsidR="002C6FEA" w:rsidRPr="002C6FEA">
        <w:rPr>
          <w:rFonts w:ascii="Times New Roman" w:hAnsi="Times New Roman" w:cs="Times New Roman"/>
          <w:bCs/>
          <w:sz w:val="24"/>
          <w:szCs w:val="24"/>
        </w:rPr>
        <w:t>Новопокровский</w:t>
      </w:r>
      <w:proofErr w:type="spellEnd"/>
      <w:r w:rsidR="002C6FEA" w:rsidRPr="002C6FEA">
        <w:rPr>
          <w:rFonts w:ascii="Times New Roman" w:hAnsi="Times New Roman" w:cs="Times New Roman"/>
          <w:bCs/>
          <w:sz w:val="24"/>
          <w:szCs w:val="24"/>
        </w:rPr>
        <w:t xml:space="preserve"> район от 30.12.2016 года № 121 с</w:t>
      </w:r>
      <w:r w:rsidR="002C6FEA" w:rsidRPr="002C6FEA">
        <w:rPr>
          <w:rFonts w:ascii="Times New Roman" w:hAnsi="Times New Roman" w:cs="Times New Roman"/>
          <w:spacing w:val="-5"/>
          <w:sz w:val="24"/>
          <w:szCs w:val="24"/>
        </w:rPr>
        <w:t>ведения о принятых бюджетных            обязательствах   были представлены  в отдел казначейского контроля финансового управления с нарушением срока (20 рабочих дней) со дня заключения 6 муниципальных контрактов на сумму 32267,44 руб.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End"/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C6FEA">
        <w:rPr>
          <w:rFonts w:ascii="Times New Roman" w:hAnsi="Times New Roman" w:cs="Times New Roman"/>
          <w:sz w:val="24"/>
          <w:szCs w:val="24"/>
        </w:rPr>
        <w:t xml:space="preserve"> нарушение  пункта 4  статьи  8  Федерального закона РФ от 06 декабря 2011 года № 402-ФЗ «О бухгалтерском учете» учетной политикой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для целей бухгалтерского учета и налогообложения </w:t>
      </w:r>
      <w:r w:rsidRPr="002C6FEA">
        <w:rPr>
          <w:rFonts w:ascii="Times New Roman" w:hAnsi="Times New Roman" w:cs="Times New Roman"/>
          <w:sz w:val="24"/>
          <w:szCs w:val="24"/>
        </w:rPr>
        <w:t>на 2021 год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не установлен способ ведения бухгалтерского учета при компенсации (возмещении) расходов на административно-хозяйственные нужды учреждения, оплаченные работником за свой счет</w:t>
      </w:r>
      <w:r w:rsidRPr="002C6FEA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; </w:t>
      </w:r>
      <w:r w:rsidRPr="002C6FEA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:rsidR="002C6FEA" w:rsidRPr="002C6FEA" w:rsidRDefault="002C6FEA" w:rsidP="002C6FEA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        </w:t>
      </w:r>
      <w:r w:rsidR="00951EE8">
        <w:rPr>
          <w:rFonts w:ascii="Times New Roman" w:hAnsi="Times New Roman" w:cs="Times New Roman"/>
          <w:sz w:val="24"/>
          <w:szCs w:val="24"/>
        </w:rPr>
        <w:t>-</w:t>
      </w:r>
      <w:r w:rsidRPr="002C6F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951EE8" w:rsidRPr="00951EE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C6FEA">
        <w:rPr>
          <w:rFonts w:ascii="Times New Roman" w:hAnsi="Times New Roman" w:cs="Times New Roman"/>
          <w:sz w:val="24"/>
          <w:szCs w:val="24"/>
        </w:rPr>
        <w:t xml:space="preserve"> нарушение  пункта 4  статьи  8  Федерального закона РФ от 06 декабря 2011 года № 402-ФЗ «О бухгалтерском учете» учетной политикой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для целей бухгалтерского учета и налогообложения </w:t>
      </w:r>
      <w:r w:rsidRPr="002C6FEA">
        <w:rPr>
          <w:rFonts w:ascii="Times New Roman" w:hAnsi="Times New Roman" w:cs="Times New Roman"/>
          <w:sz w:val="24"/>
          <w:szCs w:val="24"/>
        </w:rPr>
        <w:t>на 2021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не установлен способ ведения бухгалтерского учета при компенсации на возмещение затрат по использованию личного транспортного средства;</w:t>
      </w:r>
    </w:p>
    <w:p w:rsidR="002C6FEA" w:rsidRPr="002C6FEA" w:rsidRDefault="002C6FEA" w:rsidP="002C6FEA">
      <w:pPr>
        <w:tabs>
          <w:tab w:val="left" w:pos="113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86FE1">
        <w:rPr>
          <w:rFonts w:ascii="Times New Roman" w:hAnsi="Times New Roman" w:cs="Times New Roman"/>
          <w:color w:val="000000"/>
          <w:sz w:val="24"/>
          <w:szCs w:val="24"/>
        </w:rPr>
        <w:t xml:space="preserve">сумма </w:t>
      </w:r>
      <w:r w:rsidRPr="002C6FEA">
        <w:rPr>
          <w:rFonts w:ascii="Times New Roman" w:hAnsi="Times New Roman" w:cs="Times New Roman"/>
          <w:sz w:val="24"/>
          <w:szCs w:val="24"/>
        </w:rPr>
        <w:t>неэффективно</w:t>
      </w:r>
      <w:r w:rsidR="00786FE1">
        <w:rPr>
          <w:rFonts w:ascii="Times New Roman" w:hAnsi="Times New Roman" w:cs="Times New Roman"/>
          <w:sz w:val="24"/>
          <w:szCs w:val="24"/>
        </w:rPr>
        <w:t>го</w:t>
      </w:r>
      <w:r w:rsidRPr="002C6FEA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786FE1">
        <w:rPr>
          <w:rFonts w:ascii="Times New Roman" w:hAnsi="Times New Roman" w:cs="Times New Roman"/>
          <w:sz w:val="24"/>
          <w:szCs w:val="24"/>
        </w:rPr>
        <w:t>я</w:t>
      </w:r>
      <w:r w:rsidRPr="002C6FEA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средств</w:t>
      </w: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="00786FE1">
        <w:rPr>
          <w:rFonts w:ascii="Times New Roman" w:hAnsi="Times New Roman" w:cs="Times New Roman"/>
          <w:sz w:val="24"/>
          <w:szCs w:val="24"/>
        </w:rPr>
        <w:t>-</w:t>
      </w:r>
      <w:r w:rsidRPr="002C6FEA">
        <w:rPr>
          <w:rFonts w:ascii="Times New Roman" w:hAnsi="Times New Roman" w:cs="Times New Roman"/>
          <w:sz w:val="24"/>
          <w:szCs w:val="24"/>
        </w:rPr>
        <w:t xml:space="preserve"> 19176,00 руб.;</w:t>
      </w:r>
    </w:p>
    <w:p w:rsidR="00786FE1" w:rsidRPr="002C6FEA" w:rsidRDefault="002C6FEA" w:rsidP="00786FE1">
      <w:pPr>
        <w:tabs>
          <w:tab w:val="left" w:pos="113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="00786FE1">
        <w:rPr>
          <w:rFonts w:ascii="Times New Roman" w:hAnsi="Times New Roman" w:cs="Times New Roman"/>
          <w:sz w:val="24"/>
          <w:szCs w:val="24"/>
        </w:rPr>
        <w:t xml:space="preserve">      </w:t>
      </w:r>
      <w:r w:rsidR="00951EE8">
        <w:rPr>
          <w:rFonts w:ascii="Times New Roman" w:hAnsi="Times New Roman" w:cs="Times New Roman"/>
          <w:sz w:val="24"/>
          <w:szCs w:val="24"/>
        </w:rPr>
        <w:t>-</w:t>
      </w:r>
      <w:r w:rsidR="00786FE1" w:rsidRPr="00786F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FE1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786FE1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FE1" w:rsidRPr="002C6FEA">
        <w:rPr>
          <w:rFonts w:ascii="Times New Roman" w:hAnsi="Times New Roman" w:cs="Times New Roman"/>
          <w:sz w:val="24"/>
          <w:szCs w:val="24"/>
        </w:rPr>
        <w:t>неэффективного использования бюджетных</w:t>
      </w:r>
      <w:r w:rsidR="00786FE1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средств </w:t>
      </w:r>
      <w:r w:rsidR="00786FE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86FE1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13442,0 руб.;  </w:t>
      </w:r>
    </w:p>
    <w:p w:rsidR="002C6FEA" w:rsidRPr="002C6FEA" w:rsidRDefault="002C6FEA" w:rsidP="002C6FEA">
      <w:pPr>
        <w:tabs>
          <w:tab w:val="left" w:pos="1134"/>
        </w:tabs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="00951EE8">
        <w:rPr>
          <w:rFonts w:ascii="Times New Roman" w:hAnsi="Times New Roman" w:cs="Times New Roman"/>
          <w:sz w:val="24"/>
          <w:szCs w:val="24"/>
        </w:rPr>
        <w:t>в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статьи 140 Трудового Кодекса Российской Федерации от 30.12.2001          № 197-ФЗ  расчет при увольнении </w:t>
      </w:r>
      <w:r w:rsidR="00577222">
        <w:rPr>
          <w:rFonts w:ascii="Times New Roman" w:hAnsi="Times New Roman" w:cs="Times New Roman"/>
          <w:color w:val="000000"/>
          <w:sz w:val="24"/>
          <w:szCs w:val="24"/>
        </w:rPr>
        <w:t xml:space="preserve">восьми сотрудников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производился не своевременно</w:t>
      </w:r>
      <w:r w:rsidR="0057722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FEA" w:rsidRPr="002C6FEA" w:rsidRDefault="00951EE8" w:rsidP="002C6FEA">
      <w:pPr>
        <w:tabs>
          <w:tab w:val="left" w:pos="1134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статьи  135 Трудового Кодекса Российской Федерации от 30.12.2001          № 197-ФЗ выплаты заработной платы в 2021 году (оклад, стимулирующие и компенсирующие выплаты) не соответствуют установленным трудовыми договорами по </w:t>
      </w:r>
      <w:r w:rsidR="00577222">
        <w:rPr>
          <w:rFonts w:ascii="Times New Roman" w:hAnsi="Times New Roman" w:cs="Times New Roman"/>
          <w:color w:val="000000"/>
          <w:sz w:val="24"/>
          <w:szCs w:val="24"/>
        </w:rPr>
        <w:t xml:space="preserve">отдельным 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сотрудникам</w:t>
      </w:r>
      <w:r w:rsidR="00577222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C6FEA" w:rsidRPr="002C6FEA" w:rsidRDefault="002C6FEA" w:rsidP="002C6FEA">
      <w:pPr>
        <w:tabs>
          <w:tab w:val="left" w:pos="113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</w:p>
    <w:p w:rsidR="002C6FEA" w:rsidRPr="002C6FEA" w:rsidRDefault="00951EE8" w:rsidP="002C6FEA">
      <w:pPr>
        <w:spacing w:after="0" w:line="240" w:lineRule="auto"/>
        <w:ind w:right="-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нарушение  пункта 4  статьи  8  Федерального закона РФ от 06 декабря 2011 года № 402-ФЗ «О бухгалтерском учете» учетной политикой 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для целей бухгалтерского учета и налогообложения 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на 2021 год 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>не установлен способ ведения бухгалтерского учета по кассе, не утверждена форма кассовой книги;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п.4.6 Указани</w:t>
      </w:r>
      <w:r w:rsidRPr="002C6FEA">
        <w:rPr>
          <w:rFonts w:ascii="Times New Roman" w:hAnsi="Times New Roman" w:cs="Times New Roman"/>
          <w:sz w:val="24"/>
          <w:szCs w:val="24"/>
        </w:rPr>
        <w:t xml:space="preserve">й Центрального банка Российской Федерации от 11.03.2014 г. № 3210-У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учет кассовых операций отражался в кассовой книге по </w:t>
      </w:r>
      <w:r w:rsidRPr="002C6FEA">
        <w:rPr>
          <w:rFonts w:ascii="Times New Roman" w:hAnsi="Times New Roman" w:cs="Times New Roman"/>
          <w:sz w:val="24"/>
          <w:szCs w:val="24"/>
        </w:rPr>
        <w:t>Администрации Покровского сельского поселения.</w:t>
      </w:r>
      <w:r w:rsidRPr="002C6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sz w:val="24"/>
          <w:szCs w:val="24"/>
        </w:rPr>
        <w:t>К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ассовая книга </w:t>
      </w:r>
      <w:proofErr w:type="gramStart"/>
      <w:r w:rsidRPr="002C6FEA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sz w:val="24"/>
          <w:szCs w:val="24"/>
        </w:rPr>
        <w:t>МУК «Покровский КДЦ»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не велась;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51EE8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2C6FEA">
        <w:rPr>
          <w:rFonts w:ascii="Times New Roman" w:hAnsi="Times New Roman" w:cs="Times New Roman"/>
          <w:sz w:val="24"/>
          <w:szCs w:val="24"/>
        </w:rPr>
        <w:t xml:space="preserve"> нарушение п.168 Приказа Минфина России от 01.12.2010 № 157  в 2021 году не велся учет операций по движению наличных денежных сре</w:t>
      </w:r>
      <w:proofErr w:type="gramStart"/>
      <w:r w:rsidRPr="002C6FEA">
        <w:rPr>
          <w:rFonts w:ascii="Times New Roman" w:hAnsi="Times New Roman" w:cs="Times New Roman"/>
          <w:sz w:val="24"/>
          <w:szCs w:val="24"/>
        </w:rPr>
        <w:t>дств в Ж</w:t>
      </w:r>
      <w:proofErr w:type="gramEnd"/>
      <w:r w:rsidRPr="002C6FEA">
        <w:rPr>
          <w:rFonts w:ascii="Times New Roman" w:hAnsi="Times New Roman" w:cs="Times New Roman"/>
          <w:sz w:val="24"/>
          <w:szCs w:val="24"/>
        </w:rPr>
        <w:t xml:space="preserve">урнале операций по </w:t>
      </w:r>
      <w:hyperlink w:anchor="Par758" w:tooltip="2 0 1" w:history="1">
        <w:r w:rsidRPr="002C6FEA">
          <w:rPr>
            <w:rFonts w:ascii="Times New Roman" w:hAnsi="Times New Roman" w:cs="Times New Roman"/>
            <w:sz w:val="24"/>
            <w:szCs w:val="24"/>
          </w:rPr>
          <w:t>счету</w:t>
        </w:r>
      </w:hyperlink>
      <w:r w:rsidRPr="002C6FEA">
        <w:rPr>
          <w:rFonts w:ascii="Times New Roman" w:hAnsi="Times New Roman" w:cs="Times New Roman"/>
          <w:sz w:val="24"/>
          <w:szCs w:val="24"/>
        </w:rPr>
        <w:t xml:space="preserve"> 20134 «Касса»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7180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C6FE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7180B">
        <w:rPr>
          <w:rFonts w:ascii="Times New Roman" w:hAnsi="Times New Roman" w:cs="Times New Roman"/>
          <w:bCs/>
          <w:sz w:val="24"/>
          <w:szCs w:val="24"/>
        </w:rPr>
        <w:t>н</w:t>
      </w:r>
      <w:r w:rsidRPr="002C6FEA">
        <w:rPr>
          <w:rFonts w:ascii="Times New Roman" w:hAnsi="Times New Roman" w:cs="Times New Roman"/>
          <w:bCs/>
          <w:sz w:val="24"/>
          <w:szCs w:val="24"/>
        </w:rPr>
        <w:t>еобоснованная сумма расхода на бензин Аи-92 - 1920,0 руб. в количестве 40 литров подлежит возмещению в бюджет Покровского сельского поселения;</w:t>
      </w:r>
    </w:p>
    <w:p w:rsidR="002C6FEA" w:rsidRPr="002C6FEA" w:rsidRDefault="003E267E" w:rsidP="002C6FEA">
      <w:pPr>
        <w:tabs>
          <w:tab w:val="left" w:pos="1134"/>
        </w:tabs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нарушение п.1 статьи 10</w:t>
      </w:r>
      <w:r w:rsidR="002C6FEA" w:rsidRPr="002C6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FEA" w:rsidRPr="002C6FEA">
        <w:rPr>
          <w:rFonts w:ascii="Times New Roman" w:hAnsi="Times New Roman" w:cs="Times New Roman"/>
          <w:sz w:val="24"/>
          <w:szCs w:val="24"/>
        </w:rPr>
        <w:t>Федерального закона «О бухгалтерском учете» от 06.12.2011 № 402-ФЗ, п.8 Положения об учетной политике для бухгалтерского учета и налогообложения на 2021 год  не принят</w:t>
      </w:r>
      <w:r w:rsidR="00786FE1">
        <w:rPr>
          <w:rFonts w:ascii="Times New Roman" w:hAnsi="Times New Roman" w:cs="Times New Roman"/>
          <w:sz w:val="24"/>
          <w:szCs w:val="24"/>
        </w:rPr>
        <w:t>ы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к бухгалтерскому учету следующ</w:t>
      </w:r>
      <w:r w:rsidR="00786FE1">
        <w:rPr>
          <w:rFonts w:ascii="Times New Roman" w:hAnsi="Times New Roman" w:cs="Times New Roman"/>
          <w:sz w:val="24"/>
          <w:szCs w:val="24"/>
        </w:rPr>
        <w:t>ие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786FE1">
        <w:rPr>
          <w:rFonts w:ascii="Times New Roman" w:hAnsi="Times New Roman" w:cs="Times New Roman"/>
          <w:sz w:val="24"/>
          <w:szCs w:val="24"/>
        </w:rPr>
        <w:t>ые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86FE1">
        <w:rPr>
          <w:rFonts w:ascii="Times New Roman" w:hAnsi="Times New Roman" w:cs="Times New Roman"/>
          <w:sz w:val="24"/>
          <w:szCs w:val="24"/>
        </w:rPr>
        <w:t>а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стоимостью свыше 10000,0 руб.:</w:t>
      </w:r>
    </w:p>
    <w:p w:rsidR="00786FE1" w:rsidRDefault="002C6FEA" w:rsidP="002C6FEA">
      <w:pPr>
        <w:tabs>
          <w:tab w:val="left" w:pos="1134"/>
        </w:tabs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- автоматизированное рабочее место стоимостью 35750,0 руб. </w:t>
      </w:r>
    </w:p>
    <w:p w:rsidR="002C6FEA" w:rsidRPr="002C6FEA" w:rsidRDefault="002C6FEA" w:rsidP="002C6FEA">
      <w:pPr>
        <w:tabs>
          <w:tab w:val="left" w:pos="1134"/>
        </w:tabs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- вокальная радиосистема с 2-мя микрофонами AKG WMS40 Mini2 </w:t>
      </w:r>
      <w:proofErr w:type="spellStart"/>
      <w:r w:rsidRPr="002C6FEA">
        <w:rPr>
          <w:rFonts w:ascii="Times New Roman" w:hAnsi="Times New Roman" w:cs="Times New Roman"/>
          <w:sz w:val="24"/>
          <w:szCs w:val="24"/>
        </w:rPr>
        <w:t>Vokal</w:t>
      </w:r>
      <w:proofErr w:type="spellEnd"/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FEA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2C6FEA">
        <w:rPr>
          <w:rFonts w:ascii="Times New Roman" w:hAnsi="Times New Roman" w:cs="Times New Roman"/>
          <w:sz w:val="24"/>
          <w:szCs w:val="24"/>
        </w:rPr>
        <w:t xml:space="preserve"> BD стоимостью 14000,0 руб.</w:t>
      </w:r>
      <w:r w:rsidR="00786FE1">
        <w:rPr>
          <w:rFonts w:ascii="Times New Roman" w:hAnsi="Times New Roman" w:cs="Times New Roman"/>
          <w:sz w:val="24"/>
          <w:szCs w:val="24"/>
        </w:rPr>
        <w:t>;</w:t>
      </w: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EA" w:rsidRPr="002C6FEA" w:rsidRDefault="002C6FEA" w:rsidP="002C6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ходе инвентаризации установлено </w:t>
      </w:r>
      <w:r w:rsidRPr="002C6FEA">
        <w:rPr>
          <w:rFonts w:ascii="Times New Roman" w:hAnsi="Times New Roman" w:cs="Times New Roman"/>
          <w:sz w:val="24"/>
          <w:szCs w:val="24"/>
        </w:rPr>
        <w:t xml:space="preserve">имущество, учтенное на балансе </w:t>
      </w:r>
      <w:r w:rsidR="00951EE8">
        <w:rPr>
          <w:rFonts w:ascii="Times New Roman" w:hAnsi="Times New Roman" w:cs="Times New Roman"/>
          <w:sz w:val="24"/>
          <w:szCs w:val="24"/>
        </w:rPr>
        <w:t>учреждения</w:t>
      </w:r>
      <w:r w:rsidRPr="002C6FEA">
        <w:rPr>
          <w:rFonts w:ascii="Times New Roman" w:hAnsi="Times New Roman" w:cs="Times New Roman"/>
          <w:sz w:val="24"/>
          <w:szCs w:val="24"/>
        </w:rPr>
        <w:t xml:space="preserve"> которое находится в неисправном состоянии, в </w:t>
      </w:r>
      <w:proofErr w:type="gramStart"/>
      <w:r w:rsidRPr="002C6FE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C6FEA">
        <w:rPr>
          <w:rFonts w:ascii="Times New Roman" w:hAnsi="Times New Roman" w:cs="Times New Roman"/>
          <w:sz w:val="24"/>
          <w:szCs w:val="24"/>
        </w:rPr>
        <w:t xml:space="preserve"> с чем неэффективное использование 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основных средств</w:t>
      </w:r>
      <w:r w:rsidRPr="002C6FEA">
        <w:rPr>
          <w:rFonts w:ascii="Times New Roman" w:hAnsi="Times New Roman" w:cs="Times New Roman"/>
          <w:sz w:val="24"/>
          <w:szCs w:val="24"/>
        </w:rPr>
        <w:t xml:space="preserve"> – 483006,78 руб.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FEA" w:rsidRPr="002C6FEA" w:rsidRDefault="002C6FEA" w:rsidP="002C6FEA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67E" w:rsidRPr="003E267E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2C6FEA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 нарушение требований пункта 373 приказа Минфина России от 01.12.2010 № 157 </w:t>
      </w:r>
      <w:r w:rsidRPr="002C6FEA"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 xml:space="preserve">на </w:t>
      </w:r>
      <w:proofErr w:type="spellStart"/>
      <w:r w:rsidRPr="002C6FEA"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забалансовом</w:t>
      </w:r>
      <w:proofErr w:type="spellEnd"/>
      <w:r w:rsidRPr="002C6FEA"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 xml:space="preserve"> счете 21 не отражено принятие к учету </w:t>
      </w:r>
      <w:r w:rsidRPr="002C6FEA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основных </w:t>
      </w:r>
      <w:r w:rsidRPr="002C6FEA"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средств на общую сумму 36126,00 руб.</w:t>
      </w:r>
      <w:r w:rsidR="00951EE8">
        <w:rPr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;</w:t>
      </w:r>
    </w:p>
    <w:p w:rsidR="002C6FEA" w:rsidRPr="002C6FEA" w:rsidRDefault="003E267E" w:rsidP="002C6FEA">
      <w:pPr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C6FEA"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нарушение ст. 131 Гражданского кодекса РФ (часть первая) от 30.11.1994  № 51-ФЗ  </w:t>
      </w:r>
      <w:r w:rsidR="00951EE8">
        <w:rPr>
          <w:rFonts w:ascii="Times New Roman" w:hAnsi="Times New Roman" w:cs="Times New Roman"/>
          <w:sz w:val="24"/>
          <w:szCs w:val="24"/>
        </w:rPr>
        <w:t>учреждением</w:t>
      </w:r>
      <w:r w:rsidR="002C6FEA" w:rsidRPr="002C6FEA">
        <w:rPr>
          <w:rFonts w:ascii="Times New Roman" w:hAnsi="Times New Roman" w:cs="Times New Roman"/>
          <w:sz w:val="24"/>
          <w:szCs w:val="24"/>
        </w:rPr>
        <w:t xml:space="preserve"> не была осуществлена  государственная регистрация права оперативного управления на объекты, учтенные на балансе:</w:t>
      </w:r>
    </w:p>
    <w:p w:rsidR="002C6FEA" w:rsidRPr="002C6FEA" w:rsidRDefault="002C6FEA" w:rsidP="002C6FEA">
      <w:pPr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- здание Покровского сельского дома культуры, расположенное по адресу: </w:t>
      </w:r>
      <w:proofErr w:type="spellStart"/>
      <w:r w:rsidRPr="002C6FE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C6FEA">
        <w:rPr>
          <w:rFonts w:ascii="Times New Roman" w:hAnsi="Times New Roman" w:cs="Times New Roman"/>
          <w:sz w:val="24"/>
          <w:szCs w:val="24"/>
        </w:rPr>
        <w:t>.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2C6FEA">
        <w:rPr>
          <w:rFonts w:ascii="Times New Roman" w:hAnsi="Times New Roman" w:cs="Times New Roman"/>
          <w:color w:val="000000"/>
          <w:sz w:val="24"/>
          <w:szCs w:val="24"/>
        </w:rPr>
        <w:t>овопокровский</w:t>
      </w:r>
      <w:proofErr w:type="spellEnd"/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, пер. Клубный,3  </w:t>
      </w:r>
      <w:r w:rsidRPr="002C6FEA">
        <w:rPr>
          <w:rFonts w:ascii="Times New Roman" w:hAnsi="Times New Roman" w:cs="Times New Roman"/>
          <w:sz w:val="24"/>
          <w:szCs w:val="24"/>
        </w:rPr>
        <w:t>балансовой стоимостью 599519,88  руб. площадью 505,6 кв.метров;</w:t>
      </w:r>
    </w:p>
    <w:p w:rsidR="002C6FEA" w:rsidRPr="002C6FEA" w:rsidRDefault="002C6FEA" w:rsidP="002C6FEA">
      <w:pPr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>- здание сельского дома культуры, расположенное по адресу: п</w:t>
      </w:r>
      <w:proofErr w:type="gramStart"/>
      <w:r w:rsidRPr="002C6FE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C6FEA">
        <w:rPr>
          <w:rFonts w:ascii="Times New Roman" w:hAnsi="Times New Roman" w:cs="Times New Roman"/>
          <w:sz w:val="24"/>
          <w:szCs w:val="24"/>
        </w:rPr>
        <w:t>аречный,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sz w:val="24"/>
          <w:szCs w:val="24"/>
        </w:rPr>
        <w:t xml:space="preserve">ул. Зеленая, д.10А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6FEA">
        <w:rPr>
          <w:rFonts w:ascii="Times New Roman" w:hAnsi="Times New Roman" w:cs="Times New Roman"/>
          <w:sz w:val="24"/>
          <w:szCs w:val="24"/>
        </w:rPr>
        <w:t>балансовой стоимостью 676401,84  руб. площадью 335,5 кв. м.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FEA">
        <w:rPr>
          <w:rFonts w:ascii="Times New Roman" w:hAnsi="Times New Roman" w:cs="Times New Roman"/>
          <w:sz w:val="24"/>
          <w:szCs w:val="24"/>
        </w:rPr>
        <w:t xml:space="preserve">      </w:t>
      </w:r>
      <w:r w:rsidR="003E267E">
        <w:rPr>
          <w:rFonts w:ascii="Times New Roman" w:hAnsi="Times New Roman" w:cs="Times New Roman"/>
          <w:sz w:val="24"/>
          <w:szCs w:val="24"/>
        </w:rPr>
        <w:t>-</w:t>
      </w: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="003E267E">
        <w:rPr>
          <w:rFonts w:ascii="Times New Roman" w:hAnsi="Times New Roman" w:cs="Times New Roman"/>
          <w:sz w:val="24"/>
          <w:szCs w:val="24"/>
        </w:rPr>
        <w:t>в</w:t>
      </w:r>
      <w:r w:rsidRPr="002C6FEA">
        <w:rPr>
          <w:rFonts w:ascii="Times New Roman" w:hAnsi="Times New Roman" w:cs="Times New Roman"/>
          <w:sz w:val="24"/>
          <w:szCs w:val="24"/>
        </w:rPr>
        <w:t xml:space="preserve"> нарушение раздела 2 пункта 2.1.2 Положения о порядке управления и распоряжения объектами муниципальной собственности Покровского сельского поселения Новопокровского района </w:t>
      </w:r>
      <w:r w:rsidR="00951EE8">
        <w:rPr>
          <w:rFonts w:ascii="Times New Roman" w:hAnsi="Times New Roman" w:cs="Times New Roman"/>
          <w:sz w:val="24"/>
          <w:szCs w:val="24"/>
        </w:rPr>
        <w:t>учреждением</w:t>
      </w:r>
      <w:r w:rsidRPr="002C6FEA">
        <w:rPr>
          <w:rFonts w:ascii="Times New Roman" w:hAnsi="Times New Roman" w:cs="Times New Roman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не внесено в Реестр муниципальной собственности </w:t>
      </w:r>
      <w:r w:rsidRPr="002C6FEA">
        <w:rPr>
          <w:rFonts w:ascii="Times New Roman" w:hAnsi="Times New Roman" w:cs="Times New Roman"/>
          <w:sz w:val="24"/>
          <w:szCs w:val="24"/>
        </w:rPr>
        <w:t>Покровского сельского поселения Новопокровского района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12 объектов основных средств общей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балансовой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стоимостью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994151,30 руб.</w:t>
      </w:r>
    </w:p>
    <w:p w:rsidR="002C6FEA" w:rsidRPr="002C6FEA" w:rsidRDefault="002C6FEA" w:rsidP="002C6FEA">
      <w:pPr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6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п. 38 приказа Минфина РФ от  01.12.2010 г. № 157Н </w:t>
      </w:r>
      <w:r w:rsidRPr="002C6FEA">
        <w:rPr>
          <w:rFonts w:ascii="Times New Roman" w:hAnsi="Times New Roman" w:cs="Times New Roman"/>
          <w:sz w:val="24"/>
          <w:szCs w:val="24"/>
        </w:rPr>
        <w:t xml:space="preserve"> не приня</w:t>
      </w:r>
      <w:r w:rsidR="00951EE8">
        <w:rPr>
          <w:rFonts w:ascii="Times New Roman" w:hAnsi="Times New Roman" w:cs="Times New Roman"/>
          <w:sz w:val="24"/>
          <w:szCs w:val="24"/>
        </w:rPr>
        <w:t>ты</w:t>
      </w:r>
      <w:r w:rsidRPr="002C6FEA">
        <w:rPr>
          <w:rFonts w:ascii="Times New Roman" w:hAnsi="Times New Roman" w:cs="Times New Roman"/>
          <w:sz w:val="24"/>
          <w:szCs w:val="24"/>
        </w:rPr>
        <w:t xml:space="preserve"> к бухгалтерскому учету объекты недвижимого имущества - здание сельского дома культуры, расположенное по адресу: п</w:t>
      </w:r>
      <w:proofErr w:type="gramStart"/>
      <w:r w:rsidRPr="002C6F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C6FEA">
        <w:rPr>
          <w:rFonts w:ascii="Times New Roman" w:hAnsi="Times New Roman" w:cs="Times New Roman"/>
          <w:sz w:val="24"/>
          <w:szCs w:val="24"/>
        </w:rPr>
        <w:t>ирный</w:t>
      </w:r>
      <w:r w:rsidRPr="002C6FEA">
        <w:rPr>
          <w:rFonts w:ascii="Times New Roman" w:hAnsi="Times New Roman" w:cs="Times New Roman"/>
          <w:color w:val="000000"/>
          <w:sz w:val="24"/>
          <w:szCs w:val="24"/>
        </w:rPr>
        <w:t xml:space="preserve">, ул.Северная,26 </w:t>
      </w:r>
      <w:r w:rsidRPr="002C6FEA">
        <w:rPr>
          <w:rFonts w:ascii="Times New Roman" w:hAnsi="Times New Roman" w:cs="Times New Roman"/>
          <w:sz w:val="24"/>
          <w:szCs w:val="24"/>
        </w:rPr>
        <w:t xml:space="preserve">балансовой стоимостью 10000,0  руб. площадью 335,4 кв.м., здание сельского дома культуры, расположенное по адресу: п.Животновод, ул.Центральная, 12 балансовой стоимостью 10000,0  руб. площадью 339,8 кв.м. </w:t>
      </w:r>
    </w:p>
    <w:p w:rsidR="002C6FEA" w:rsidRPr="002C6FEA" w:rsidRDefault="002C6FEA" w:rsidP="002C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B9" w:rsidRPr="002C6FEA" w:rsidRDefault="005016B9" w:rsidP="002C6FE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D694C" w:rsidRPr="002C6FEA" w:rsidRDefault="00FD694C" w:rsidP="002C6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94C" w:rsidRPr="002C6FEA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0066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54ACF"/>
    <w:rsid w:val="00266BE2"/>
    <w:rsid w:val="00281181"/>
    <w:rsid w:val="00282F42"/>
    <w:rsid w:val="002A7F47"/>
    <w:rsid w:val="002C3272"/>
    <w:rsid w:val="002C6FEA"/>
    <w:rsid w:val="002E50F8"/>
    <w:rsid w:val="0033163C"/>
    <w:rsid w:val="00331B71"/>
    <w:rsid w:val="0034073E"/>
    <w:rsid w:val="00343897"/>
    <w:rsid w:val="003660DC"/>
    <w:rsid w:val="00374DC8"/>
    <w:rsid w:val="003906F4"/>
    <w:rsid w:val="003971BC"/>
    <w:rsid w:val="003B5F13"/>
    <w:rsid w:val="003B6710"/>
    <w:rsid w:val="003E267E"/>
    <w:rsid w:val="003F2F46"/>
    <w:rsid w:val="00400008"/>
    <w:rsid w:val="00434F78"/>
    <w:rsid w:val="004571DC"/>
    <w:rsid w:val="00457359"/>
    <w:rsid w:val="00484C70"/>
    <w:rsid w:val="005016B9"/>
    <w:rsid w:val="0052193A"/>
    <w:rsid w:val="00533F86"/>
    <w:rsid w:val="00577222"/>
    <w:rsid w:val="005C3530"/>
    <w:rsid w:val="00614CDE"/>
    <w:rsid w:val="0061714D"/>
    <w:rsid w:val="00631F95"/>
    <w:rsid w:val="00661BB3"/>
    <w:rsid w:val="006F62A4"/>
    <w:rsid w:val="0072026B"/>
    <w:rsid w:val="00741855"/>
    <w:rsid w:val="00754DCA"/>
    <w:rsid w:val="00757B47"/>
    <w:rsid w:val="00772F0B"/>
    <w:rsid w:val="007831CA"/>
    <w:rsid w:val="00786FE1"/>
    <w:rsid w:val="00797A6F"/>
    <w:rsid w:val="007E39DE"/>
    <w:rsid w:val="00802334"/>
    <w:rsid w:val="0080432D"/>
    <w:rsid w:val="00806540"/>
    <w:rsid w:val="00843C17"/>
    <w:rsid w:val="0086115A"/>
    <w:rsid w:val="0086131E"/>
    <w:rsid w:val="0087180B"/>
    <w:rsid w:val="008B0A4E"/>
    <w:rsid w:val="008B6111"/>
    <w:rsid w:val="009006EF"/>
    <w:rsid w:val="009336D5"/>
    <w:rsid w:val="00951EE8"/>
    <w:rsid w:val="00973A65"/>
    <w:rsid w:val="009B7C4B"/>
    <w:rsid w:val="009D1791"/>
    <w:rsid w:val="00A044E7"/>
    <w:rsid w:val="00A37FAA"/>
    <w:rsid w:val="00A4720B"/>
    <w:rsid w:val="00A919CF"/>
    <w:rsid w:val="00AA3149"/>
    <w:rsid w:val="00AB7B78"/>
    <w:rsid w:val="00AC1EBB"/>
    <w:rsid w:val="00AC46F3"/>
    <w:rsid w:val="00AC4EB4"/>
    <w:rsid w:val="00AF26C9"/>
    <w:rsid w:val="00B07060"/>
    <w:rsid w:val="00B51A2D"/>
    <w:rsid w:val="00B60579"/>
    <w:rsid w:val="00B74F9F"/>
    <w:rsid w:val="00B82E3C"/>
    <w:rsid w:val="00B94338"/>
    <w:rsid w:val="00BC3B32"/>
    <w:rsid w:val="00BE5140"/>
    <w:rsid w:val="00BE5D0B"/>
    <w:rsid w:val="00BF0DB7"/>
    <w:rsid w:val="00BF60DC"/>
    <w:rsid w:val="00C274C8"/>
    <w:rsid w:val="00C31EA2"/>
    <w:rsid w:val="00C61129"/>
    <w:rsid w:val="00C611B1"/>
    <w:rsid w:val="00CF20EB"/>
    <w:rsid w:val="00D35E46"/>
    <w:rsid w:val="00D5611B"/>
    <w:rsid w:val="00D747B7"/>
    <w:rsid w:val="00D76F48"/>
    <w:rsid w:val="00D82754"/>
    <w:rsid w:val="00D97193"/>
    <w:rsid w:val="00DB4A9C"/>
    <w:rsid w:val="00E15C2D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1">
    <w:name w:val="heading 1"/>
    <w:basedOn w:val="a"/>
    <w:next w:val="a"/>
    <w:link w:val="10"/>
    <w:uiPriority w:val="9"/>
    <w:qFormat/>
    <w:rsid w:val="002C6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uiPriority w:val="99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B00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0066"/>
  </w:style>
  <w:style w:type="character" w:customStyle="1" w:styleId="10">
    <w:name w:val="Заголовок 1 Знак"/>
    <w:basedOn w:val="a0"/>
    <w:link w:val="1"/>
    <w:uiPriority w:val="9"/>
    <w:rsid w:val="002C6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2C6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3333-9448-4734-9C59-EF801A5E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11</cp:revision>
  <cp:lastPrinted>2022-09-30T11:29:00Z</cp:lastPrinted>
  <dcterms:created xsi:type="dcterms:W3CDTF">2022-08-05T09:01:00Z</dcterms:created>
  <dcterms:modified xsi:type="dcterms:W3CDTF">2022-12-08T05:44:00Z</dcterms:modified>
</cp:coreProperties>
</file>