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874F4D" w:rsidRPr="004A6A69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 Новопокровского района «</w:t>
      </w:r>
      <w:r w:rsidR="008B1346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517AF1">
        <w:rPr>
          <w:rFonts w:ascii="Times New Roman" w:hAnsi="Times New Roman"/>
          <w:b/>
          <w:sz w:val="24"/>
          <w:szCs w:val="24"/>
        </w:rPr>
        <w:t>жилищно-коммунального хозяйства</w:t>
      </w:r>
      <w:r w:rsidR="00A038E0"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="00A038E0"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517AF1">
        <w:rPr>
          <w:b/>
          <w:color w:val="000000" w:themeColor="text1"/>
        </w:rPr>
        <w:t>5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8B1346" w:rsidRPr="008B1346">
        <w:rPr>
          <w:rFonts w:ascii="Times New Roman" w:hAnsi="Times New Roman"/>
          <w:sz w:val="24"/>
          <w:szCs w:val="24"/>
        </w:rPr>
        <w:t xml:space="preserve">Развитие </w:t>
      </w:r>
      <w:r w:rsidR="00517AF1">
        <w:rPr>
          <w:rFonts w:ascii="Times New Roman" w:hAnsi="Times New Roman"/>
          <w:sz w:val="24"/>
          <w:szCs w:val="24"/>
        </w:rPr>
        <w:t>жилищно-коммунального хозяйства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8B1346" w:rsidRPr="008B1346">
        <w:rPr>
          <w:rFonts w:ascii="Times New Roman" w:hAnsi="Times New Roman"/>
          <w:sz w:val="24"/>
          <w:szCs w:val="24"/>
        </w:rPr>
        <w:t xml:space="preserve">Развитие </w:t>
      </w:r>
      <w:r w:rsidR="00517AF1">
        <w:rPr>
          <w:rFonts w:ascii="Times New Roman" w:hAnsi="Times New Roman"/>
          <w:sz w:val="24"/>
          <w:szCs w:val="24"/>
        </w:rPr>
        <w:t>жилищно-коммунального хозяйства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E42005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9401A9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DB7148" w:rsidP="0024237B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187309" w:rsidP="0024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DB7148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Pr="004A6A69">
        <w:rPr>
          <w:sz w:val="24"/>
          <w:szCs w:val="24"/>
        </w:rPr>
        <w:t xml:space="preserve"> </w:t>
      </w:r>
      <w:r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Pr="004A6A69">
        <w:rPr>
          <w:bCs/>
          <w:sz w:val="24"/>
          <w:szCs w:val="24"/>
        </w:rPr>
        <w:t>)</w:t>
      </w:r>
      <w:r w:rsidRPr="004A6A69">
        <w:rPr>
          <w:sz w:val="24"/>
          <w:szCs w:val="24"/>
        </w:rPr>
        <w:t>.</w:t>
      </w:r>
    </w:p>
    <w:p w:rsidR="005A13DE" w:rsidRPr="005D200C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226C01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517AF1">
        <w:rPr>
          <w:rFonts w:ascii="Times New Roman" w:hAnsi="Times New Roman"/>
          <w:sz w:val="24"/>
          <w:szCs w:val="24"/>
        </w:rPr>
        <w:t>жилищно-коммунального хозяйства Новопокровского сельского поселения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 подпрограмм и 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FF35DE" w:rsidRPr="00A55468" w:rsidRDefault="00FF35DE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подпрограммы в виде приложений к муниципальной программе;</w:t>
      </w:r>
    </w:p>
    <w:p w:rsidR="004D120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имеет </w:t>
      </w:r>
      <w:r w:rsidR="008B1346">
        <w:rPr>
          <w:rFonts w:ascii="Times New Roman" w:hAnsi="Times New Roman"/>
          <w:sz w:val="24"/>
          <w:szCs w:val="24"/>
        </w:rPr>
        <w:t>две</w:t>
      </w:r>
      <w:r w:rsidR="00E14A0D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подпрограммы</w:t>
      </w:r>
      <w:r w:rsidR="004D1209">
        <w:rPr>
          <w:rFonts w:ascii="Times New Roman" w:hAnsi="Times New Roman"/>
          <w:sz w:val="24"/>
          <w:szCs w:val="24"/>
        </w:rPr>
        <w:t>:</w:t>
      </w:r>
    </w:p>
    <w:p w:rsidR="004D1209" w:rsidRDefault="00517AF1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F1">
        <w:rPr>
          <w:rFonts w:ascii="Times New Roman" w:hAnsi="Times New Roman"/>
          <w:sz w:val="24"/>
          <w:szCs w:val="24"/>
        </w:rPr>
        <w:t>Ремонт многоквартирных домов на территории Новопокровского сельского поселения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4D1209" w:rsidRDefault="003C181A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F1">
        <w:rPr>
          <w:rFonts w:ascii="Times New Roman" w:hAnsi="Times New Roman"/>
          <w:sz w:val="24"/>
          <w:szCs w:val="24"/>
        </w:rPr>
        <w:t>Развитие водоснабжения Новопокровского сельского поселения</w:t>
      </w:r>
      <w:r w:rsidR="00175CA4">
        <w:rPr>
          <w:rFonts w:ascii="Times New Roman" w:hAnsi="Times New Roman"/>
          <w:sz w:val="24"/>
          <w:szCs w:val="24"/>
        </w:rPr>
        <w:t>.</w:t>
      </w:r>
    </w:p>
    <w:p w:rsidR="004D1209" w:rsidRDefault="00E14A0D" w:rsidP="00660A0B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0A0B">
        <w:rPr>
          <w:rFonts w:ascii="Times New Roman" w:hAnsi="Times New Roman"/>
          <w:sz w:val="24"/>
          <w:szCs w:val="24"/>
        </w:rPr>
        <w:t xml:space="preserve">Подпрограммы </w:t>
      </w:r>
      <w:r w:rsidR="002F12FB" w:rsidRPr="00660A0B">
        <w:rPr>
          <w:rFonts w:ascii="Times New Roman" w:hAnsi="Times New Roman"/>
          <w:sz w:val="24"/>
          <w:szCs w:val="24"/>
        </w:rPr>
        <w:t xml:space="preserve">в целом </w:t>
      </w:r>
      <w:r w:rsidR="00442899" w:rsidRPr="00660A0B">
        <w:rPr>
          <w:rFonts w:ascii="Times New Roman" w:hAnsi="Times New Roman"/>
          <w:sz w:val="24"/>
          <w:szCs w:val="24"/>
        </w:rPr>
        <w:t>сформирован</w:t>
      </w:r>
      <w:r w:rsidR="004D1209" w:rsidRPr="00660A0B">
        <w:rPr>
          <w:rFonts w:ascii="Times New Roman" w:hAnsi="Times New Roman"/>
          <w:sz w:val="24"/>
          <w:szCs w:val="24"/>
        </w:rPr>
        <w:t>ы</w:t>
      </w:r>
      <w:r w:rsidR="00442899" w:rsidRPr="00660A0B">
        <w:rPr>
          <w:rFonts w:ascii="Times New Roman" w:hAnsi="Times New Roman"/>
          <w:sz w:val="24"/>
          <w:szCs w:val="24"/>
        </w:rPr>
        <w:t xml:space="preserve"> в соответствии с требованиями</w:t>
      </w:r>
      <w:r w:rsidR="009750FC" w:rsidRPr="00660A0B">
        <w:rPr>
          <w:rFonts w:ascii="Times New Roman" w:hAnsi="Times New Roman"/>
          <w:sz w:val="24"/>
          <w:szCs w:val="24"/>
        </w:rPr>
        <w:t xml:space="preserve"> </w:t>
      </w:r>
      <w:r w:rsidR="00226C01" w:rsidRPr="00660A0B">
        <w:rPr>
          <w:rFonts w:ascii="Times New Roman" w:hAnsi="Times New Roman"/>
          <w:sz w:val="24"/>
          <w:szCs w:val="24"/>
        </w:rPr>
        <w:t>Порядка</w:t>
      </w:r>
      <w:r w:rsidR="00442899" w:rsidRPr="00660A0B">
        <w:rPr>
          <w:rFonts w:ascii="Times New Roman" w:hAnsi="Times New Roman"/>
          <w:sz w:val="24"/>
          <w:szCs w:val="24"/>
        </w:rPr>
        <w:t>.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 w:rsidR="004D1209">
        <w:t>П</w:t>
      </w:r>
      <w:r w:rsidRPr="00713C0F">
        <w:t xml:space="preserve">рограммы составит </w:t>
      </w:r>
      <w:r w:rsidR="00517AF1" w:rsidRPr="00517AF1">
        <w:t>289642,6</w:t>
      </w:r>
      <w:r w:rsidR="00517AF1">
        <w:t xml:space="preserve"> </w:t>
      </w:r>
      <w:r w:rsidRPr="00713C0F">
        <w:t xml:space="preserve">тыс. рублей, </w:t>
      </w:r>
      <w:r w:rsidR="00517AF1" w:rsidRPr="00517AF1">
        <w:t>в том числе за счет средств Новопокровского сельского поселения – 287714,6 тыс. рублей, за счет средств собственников жилья – 1928,0 тыс. рублей</w:t>
      </w:r>
      <w:r w:rsidR="00BA3CBD">
        <w:t>, по годам реализации</w:t>
      </w:r>
      <w:r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BA3CBD" w:rsidRPr="00BA3CBD">
        <w:t>52322,5</w:t>
      </w:r>
      <w:r w:rsidR="00BA3CBD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BA3CBD" w:rsidRPr="00BA3CBD">
        <w:t>54933,3</w:t>
      </w:r>
      <w:r w:rsidR="00BA3CBD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BA3CBD" w:rsidRPr="00BA3CBD">
        <w:t>57768,0</w:t>
      </w:r>
      <w:r w:rsidR="00BA3CBD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BA3CBD" w:rsidRPr="00BA3CBD">
        <w:t>60744,5</w:t>
      </w:r>
      <w:r w:rsidR="00BA3CBD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BA3CBD" w:rsidRPr="00BA3CBD">
        <w:t>63874,3</w:t>
      </w:r>
      <w:r w:rsidR="004D4136">
        <w:t xml:space="preserve"> </w:t>
      </w:r>
      <w:r w:rsidRPr="00713C0F">
        <w:t>тыс. рублей;</w:t>
      </w:r>
    </w:p>
    <w:p w:rsidR="00E65763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lastRenderedPageBreak/>
        <w:t>Из них:</w:t>
      </w:r>
    </w:p>
    <w:p w:rsidR="00E65763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t>За счет средств Поселения: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2020 год –</w:t>
      </w:r>
      <w:r>
        <w:t xml:space="preserve"> 51972,5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2021 год –</w:t>
      </w:r>
      <w:r>
        <w:t xml:space="preserve"> 54568,3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>
        <w:t xml:space="preserve"> 57383,0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>
        <w:t xml:space="preserve"> </w:t>
      </w:r>
      <w:r w:rsidRPr="00713C0F">
        <w:t>–</w:t>
      </w:r>
      <w:r>
        <w:t xml:space="preserve"> 60340,5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>
        <w:t xml:space="preserve"> 63450,3 </w:t>
      </w:r>
      <w:r w:rsidRPr="00713C0F">
        <w:t>тыс. рублей;</w:t>
      </w:r>
    </w:p>
    <w:p w:rsidR="00E65763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t>За счет средств собственников жилья: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2020 год –</w:t>
      </w:r>
      <w:r>
        <w:t xml:space="preserve"> 350,0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2021 год –</w:t>
      </w:r>
      <w:r>
        <w:t xml:space="preserve"> 365,0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>
        <w:t xml:space="preserve"> 385,0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>
        <w:t xml:space="preserve"> </w:t>
      </w:r>
      <w:r w:rsidRPr="00713C0F">
        <w:t>–</w:t>
      </w:r>
      <w:r>
        <w:t xml:space="preserve"> 404,0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>
        <w:t xml:space="preserve"> 424,0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в том числе по подпрограммам муниципальной программы:</w:t>
      </w:r>
    </w:p>
    <w:p w:rsidR="00713C0F" w:rsidRPr="00713C0F" w:rsidRDefault="00713C0F" w:rsidP="00517AF1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подпрограммы </w:t>
      </w:r>
      <w:r w:rsidR="004D4136" w:rsidRPr="004D4136">
        <w:t>«</w:t>
      </w:r>
      <w:hyperlink w:anchor="sub_1301" w:history="1">
        <w:r w:rsidR="00517AF1" w:rsidRPr="00517AF1">
          <w:t xml:space="preserve">Ремонт многоквартирных домов на территории Новопокровского сельского поселения», </w:t>
        </w:r>
      </w:hyperlink>
      <w:r w:rsidR="00517AF1" w:rsidRPr="00517AF1">
        <w:t>общий объем финансирования составляет – 3856,0 тыс. рублей</w:t>
      </w:r>
      <w:r w:rsidRPr="00713C0F">
        <w:t xml:space="preserve">, </w:t>
      </w:r>
      <w:r w:rsidR="00C24E47" w:rsidRPr="00517AF1">
        <w:t xml:space="preserve">в том числе за счет средств Новопокровского сельского поселения – </w:t>
      </w:r>
      <w:r w:rsidR="00E65763">
        <w:t>1928,0</w:t>
      </w:r>
      <w:r w:rsidR="00C24E47" w:rsidRPr="00517AF1">
        <w:t xml:space="preserve"> тыс. рублей, за счет средств собственников жилья – 1928,0 тыс. рублей</w:t>
      </w:r>
      <w:r w:rsidR="00C24E47">
        <w:t>, по годам реализации</w:t>
      </w:r>
      <w:r w:rsidR="00C24E47"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B01A26" w:rsidRPr="00B01A26">
        <w:t>700,0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B01A26" w:rsidRPr="00B01A26">
        <w:t>730,0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 w:rsidR="004D4136">
        <w:t xml:space="preserve"> </w:t>
      </w:r>
      <w:r w:rsidR="00B01A26" w:rsidRPr="00B01A26">
        <w:t>770,0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 w:rsidR="00B01A26">
        <w:t xml:space="preserve"> </w:t>
      </w:r>
      <w:r w:rsidRPr="00713C0F">
        <w:t>–</w:t>
      </w:r>
      <w:r w:rsidR="004D4136">
        <w:t xml:space="preserve"> </w:t>
      </w:r>
      <w:r w:rsidR="00B01A26" w:rsidRPr="00B01A26">
        <w:t>808,0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 w:rsidR="004D4136">
        <w:t xml:space="preserve"> </w:t>
      </w:r>
      <w:r w:rsidR="00B01A26" w:rsidRPr="00B01A26">
        <w:t>848,0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B01A26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t>Из них:</w:t>
      </w:r>
    </w:p>
    <w:p w:rsidR="00B01A26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t>За счет средств Поселения:</w:t>
      </w:r>
    </w:p>
    <w:p w:rsidR="00B01A26" w:rsidRPr="00713C0F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2020 год –</w:t>
      </w:r>
      <w:r>
        <w:t xml:space="preserve"> 350,0 </w:t>
      </w:r>
      <w:r w:rsidRPr="00713C0F">
        <w:t>тыс. рублей;</w:t>
      </w:r>
    </w:p>
    <w:p w:rsidR="00B01A26" w:rsidRPr="00713C0F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2021 год –</w:t>
      </w:r>
      <w:r>
        <w:t xml:space="preserve"> 365,0 </w:t>
      </w:r>
      <w:r w:rsidRPr="00713C0F">
        <w:t>тыс. рублей;</w:t>
      </w:r>
    </w:p>
    <w:p w:rsidR="00B01A26" w:rsidRPr="00713C0F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>
        <w:t xml:space="preserve"> 385,0 </w:t>
      </w:r>
      <w:r w:rsidRPr="00713C0F">
        <w:t>тыс. рублей;</w:t>
      </w:r>
    </w:p>
    <w:p w:rsidR="00B01A26" w:rsidRPr="00713C0F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>
        <w:t xml:space="preserve"> </w:t>
      </w:r>
      <w:r w:rsidRPr="00713C0F">
        <w:t>–</w:t>
      </w:r>
      <w:r>
        <w:t xml:space="preserve"> 404,0 </w:t>
      </w:r>
      <w:r w:rsidRPr="00713C0F">
        <w:t>тыс. рублей;</w:t>
      </w:r>
    </w:p>
    <w:p w:rsidR="00B01A26" w:rsidRPr="00713C0F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>
        <w:t xml:space="preserve"> 424,0 </w:t>
      </w:r>
      <w:r w:rsidRPr="00713C0F">
        <w:t>тыс. рублей;</w:t>
      </w:r>
    </w:p>
    <w:p w:rsidR="00B01A26" w:rsidRDefault="00B01A26" w:rsidP="00B01A26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>
        <w:t>За счет средств собственников жилья:</w:t>
      </w:r>
    </w:p>
    <w:p w:rsidR="00E65763" w:rsidRPr="00713C0F" w:rsidRDefault="00B01A26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2020 год –</w:t>
      </w:r>
      <w:r>
        <w:t xml:space="preserve"> </w:t>
      </w:r>
      <w:r w:rsidR="00E65763">
        <w:t xml:space="preserve">350,0 </w:t>
      </w:r>
      <w:r w:rsidR="00E65763"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2021 год –</w:t>
      </w:r>
      <w:r>
        <w:t xml:space="preserve"> 365,0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>
        <w:t xml:space="preserve"> 385,0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>
        <w:t xml:space="preserve"> </w:t>
      </w:r>
      <w:r w:rsidRPr="00713C0F">
        <w:t>–</w:t>
      </w:r>
      <w:r>
        <w:t xml:space="preserve"> 404,0 </w:t>
      </w:r>
      <w:r w:rsidRPr="00713C0F">
        <w:t>тыс. рублей;</w:t>
      </w:r>
    </w:p>
    <w:p w:rsidR="00E65763" w:rsidRPr="00713C0F" w:rsidRDefault="00E65763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>
        <w:t xml:space="preserve"> 424,0 </w:t>
      </w:r>
      <w:r w:rsidRPr="00713C0F">
        <w:t>тыс. рублей;</w:t>
      </w:r>
    </w:p>
    <w:p w:rsidR="00713C0F" w:rsidRPr="00713C0F" w:rsidRDefault="00713C0F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подпрограммы </w:t>
      </w:r>
      <w:r w:rsidR="004D4136" w:rsidRPr="004D4136">
        <w:t>«</w:t>
      </w:r>
      <w:r w:rsidR="00517AF1" w:rsidRPr="00517AF1">
        <w:t>Развитие водоснабжения Новопокровского сельского поселения», общий объем финансирования составляет – 15651,1 тыс. рублей</w:t>
      </w:r>
      <w:r w:rsidRPr="00713C0F">
        <w:t>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E65763" w:rsidRPr="00E65763">
        <w:t>2798,7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E65763" w:rsidRPr="00E65763">
        <w:t>2938,4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E65763" w:rsidRPr="00E65763">
        <w:t>3114,9</w:t>
      </w:r>
      <w:r w:rsidR="00E65763" w:rsidRPr="00643A0B">
        <w:rPr>
          <w:sz w:val="28"/>
          <w:szCs w:val="28"/>
        </w:rPr>
        <w:t xml:space="preserve"> </w:t>
      </w:r>
      <w:r w:rsidR="00D7740E" w:rsidRPr="003B502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 год – </w:t>
      </w:r>
      <w:r w:rsidR="00E65763" w:rsidRPr="00E65763">
        <w:t>3301,3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 год – </w:t>
      </w:r>
      <w:r w:rsidR="00E65763" w:rsidRPr="00E65763">
        <w:t>3497,8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</w:t>
      </w:r>
      <w:r w:rsidRPr="00160F7D">
        <w:rPr>
          <w:rFonts w:ascii="Times New Roman" w:hAnsi="Times New Roman"/>
          <w:sz w:val="24"/>
          <w:szCs w:val="24"/>
        </w:rPr>
        <w:lastRenderedPageBreak/>
        <w:t xml:space="preserve">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P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Pr="004A6A69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D7740E" w:rsidRPr="008B1346">
        <w:rPr>
          <w:rFonts w:ascii="Times New Roman" w:hAnsi="Times New Roman"/>
          <w:sz w:val="24"/>
          <w:szCs w:val="24"/>
        </w:rPr>
        <w:t xml:space="preserve">Развитие </w:t>
      </w:r>
      <w:r w:rsidR="00E65763">
        <w:rPr>
          <w:rFonts w:ascii="Times New Roman" w:hAnsi="Times New Roman"/>
          <w:sz w:val="24"/>
          <w:szCs w:val="24"/>
        </w:rPr>
        <w:t>жилищно-коммунального хозяйства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4D" w:rsidRDefault="0055174D" w:rsidP="00EA7DFB">
      <w:pPr>
        <w:spacing w:after="0" w:line="240" w:lineRule="auto"/>
      </w:pPr>
      <w:r>
        <w:separator/>
      </w:r>
    </w:p>
  </w:endnote>
  <w:endnote w:type="continuationSeparator" w:id="1">
    <w:p w:rsidR="0055174D" w:rsidRDefault="0055174D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4D" w:rsidRDefault="0055174D" w:rsidP="00EA7DFB">
      <w:pPr>
        <w:spacing w:after="0" w:line="240" w:lineRule="auto"/>
      </w:pPr>
      <w:r>
        <w:separator/>
      </w:r>
    </w:p>
  </w:footnote>
  <w:footnote w:type="continuationSeparator" w:id="1">
    <w:p w:rsidR="0055174D" w:rsidRDefault="0055174D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3F2979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716804">
      <w:rPr>
        <w:rFonts w:ascii="Times New Roman" w:hAnsi="Times New Roman"/>
        <w:noProof/>
      </w:rPr>
      <w:t>4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7402"/>
    <w:rsid w:val="000F753E"/>
    <w:rsid w:val="00100E01"/>
    <w:rsid w:val="00100F89"/>
    <w:rsid w:val="001017D8"/>
    <w:rsid w:val="0010333F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60A"/>
    <w:rsid w:val="003E4D22"/>
    <w:rsid w:val="003E65DC"/>
    <w:rsid w:val="003F008F"/>
    <w:rsid w:val="003F05D7"/>
    <w:rsid w:val="003F0910"/>
    <w:rsid w:val="003F1D7C"/>
    <w:rsid w:val="003F2979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16804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876"/>
    <w:rsid w:val="009B40AA"/>
    <w:rsid w:val="009B41BC"/>
    <w:rsid w:val="009B4599"/>
    <w:rsid w:val="009B55E3"/>
    <w:rsid w:val="009B5670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95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2019-09-09T10:59:00Z</cp:lastPrinted>
  <dcterms:created xsi:type="dcterms:W3CDTF">2019-09-20T05:30:00Z</dcterms:created>
  <dcterms:modified xsi:type="dcterms:W3CDTF">2019-09-20T05:30:00Z</dcterms:modified>
</cp:coreProperties>
</file>