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6A" w:rsidRPr="001F386A" w:rsidRDefault="001F386A" w:rsidP="001F3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86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67A26" w:rsidRPr="001F386A" w:rsidRDefault="006C50CB" w:rsidP="001F3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86A">
        <w:rPr>
          <w:rFonts w:ascii="Times New Roman" w:hAnsi="Times New Roman" w:cs="Times New Roman"/>
          <w:b/>
          <w:sz w:val="28"/>
          <w:szCs w:val="28"/>
        </w:rPr>
        <w:t>о реализации первоочередных мер поддержки субъектов малого и среднего предпринимательства</w:t>
      </w:r>
    </w:p>
    <w:p w:rsidR="00F261A9" w:rsidRDefault="00F261A9" w:rsidP="006143F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C0B" w:rsidRPr="00B81C0B" w:rsidRDefault="00B81C0B" w:rsidP="00B81C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0B">
        <w:rPr>
          <w:rFonts w:ascii="Times New Roman" w:hAnsi="Times New Roman" w:cs="Times New Roman"/>
          <w:sz w:val="28"/>
          <w:szCs w:val="28"/>
        </w:rPr>
        <w:t xml:space="preserve">Для работы по стабилизации ситуации в условиях внешнего санкционного давления Правительством сформирован и начал реализовываться план  первоочередных действий. План будет «выпускаться» последовательными пакетами, по аналогии с «ковидными». </w:t>
      </w:r>
    </w:p>
    <w:p w:rsidR="00B81C0B" w:rsidRPr="00B81C0B" w:rsidRDefault="00B81C0B" w:rsidP="00B81C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0B">
        <w:rPr>
          <w:rFonts w:ascii="Times New Roman" w:hAnsi="Times New Roman" w:cs="Times New Roman"/>
          <w:sz w:val="28"/>
          <w:szCs w:val="28"/>
        </w:rPr>
        <w:t>В результате увеличения ключевой ставки Банка России, волатильности на валютных рынках, нарушения логистических цепочек, сложностей с осуществлениями платежей все субъекты МСП находятся в периоде неопределенности, характеризующемся:</w:t>
      </w:r>
    </w:p>
    <w:p w:rsidR="00B81C0B" w:rsidRPr="00B81C0B" w:rsidRDefault="00B81C0B" w:rsidP="00B81C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0B">
        <w:rPr>
          <w:rFonts w:ascii="Times New Roman" w:hAnsi="Times New Roman" w:cs="Times New Roman"/>
          <w:sz w:val="28"/>
          <w:szCs w:val="28"/>
        </w:rPr>
        <w:t>невозможностью принимать долгосрочные, в первую очередь, инвестиционные решения;</w:t>
      </w:r>
    </w:p>
    <w:p w:rsidR="00B81C0B" w:rsidRPr="00B81C0B" w:rsidRDefault="00B81C0B" w:rsidP="00B81C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0B">
        <w:rPr>
          <w:rFonts w:ascii="Times New Roman" w:hAnsi="Times New Roman" w:cs="Times New Roman"/>
          <w:sz w:val="28"/>
          <w:szCs w:val="28"/>
        </w:rPr>
        <w:t>необходимостью оперативной смены бизнес моделей, перестройки логистических цепочек.</w:t>
      </w:r>
    </w:p>
    <w:p w:rsidR="00B81C0B" w:rsidRPr="00B81C0B" w:rsidRDefault="00B81C0B" w:rsidP="00B81C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0B">
        <w:rPr>
          <w:rFonts w:ascii="Times New Roman" w:hAnsi="Times New Roman" w:cs="Times New Roman"/>
          <w:sz w:val="28"/>
          <w:szCs w:val="28"/>
        </w:rPr>
        <w:t>Главное сейчас – максимальная свобода хозяйственной деятельности внутри страны, обеспечение бесперебойной работы предприятий и выстраивание новых логистических и производственных цепочек, обеспечение предприятий оборотными средствами.</w:t>
      </w:r>
    </w:p>
    <w:p w:rsidR="00B81C0B" w:rsidRPr="00B81C0B" w:rsidRDefault="004F0E18" w:rsidP="00B81C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</w:t>
      </w:r>
      <w:r w:rsidR="00B81C0B">
        <w:rPr>
          <w:rFonts w:ascii="Times New Roman" w:hAnsi="Times New Roman" w:cs="Times New Roman"/>
          <w:sz w:val="28"/>
          <w:szCs w:val="28"/>
        </w:rPr>
        <w:t>реализуемые и планируемые к реализации в ближайшее время меры</w:t>
      </w:r>
      <w:r w:rsidR="00B81C0B" w:rsidRPr="00B81C0B">
        <w:rPr>
          <w:rFonts w:ascii="Times New Roman" w:hAnsi="Times New Roman" w:cs="Times New Roman"/>
          <w:sz w:val="28"/>
          <w:szCs w:val="28"/>
        </w:rPr>
        <w:t xml:space="preserve"> поддержки субъектов МСП должны быть направлены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B81C0B" w:rsidRPr="00B81C0B">
        <w:rPr>
          <w:rFonts w:ascii="Times New Roman" w:hAnsi="Times New Roman" w:cs="Times New Roman"/>
          <w:sz w:val="28"/>
          <w:szCs w:val="28"/>
        </w:rPr>
        <w:t>:</w:t>
      </w:r>
    </w:p>
    <w:p w:rsidR="00B81C0B" w:rsidRDefault="00B81C0B" w:rsidP="0043200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C0B" w:rsidRPr="00B81C0B" w:rsidRDefault="00BE273E" w:rsidP="0043200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C0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81C0B" w:rsidRPr="00B81C0B">
        <w:rPr>
          <w:rFonts w:ascii="Times New Roman" w:hAnsi="Times New Roman" w:cs="Times New Roman"/>
          <w:b/>
          <w:sz w:val="28"/>
          <w:szCs w:val="28"/>
        </w:rPr>
        <w:t xml:space="preserve">Снижение издержек бизнеса за счет максимального освобождения от избыточных процедур </w:t>
      </w:r>
    </w:p>
    <w:p w:rsidR="00683558" w:rsidRPr="00B81C0B" w:rsidRDefault="00B81C0B" w:rsidP="0043200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4F0E18">
        <w:rPr>
          <w:rFonts w:ascii="Times New Roman" w:hAnsi="Times New Roman" w:cs="Times New Roman"/>
          <w:b/>
          <w:sz w:val="28"/>
          <w:szCs w:val="28"/>
        </w:rPr>
        <w:t>В этих целях п</w:t>
      </w:r>
      <w:r w:rsidR="00683558" w:rsidRPr="004F0E18">
        <w:rPr>
          <w:rFonts w:ascii="Times New Roman" w:hAnsi="Times New Roman" w:cs="Times New Roman"/>
          <w:b/>
          <w:sz w:val="28"/>
          <w:szCs w:val="28"/>
        </w:rPr>
        <w:t>ринят Федеральный закон от 8 марта 2022 г. № 46-ФЗ</w:t>
      </w:r>
      <w:r w:rsidR="004F0E18">
        <w:rPr>
          <w:rFonts w:ascii="Times New Roman" w:hAnsi="Times New Roman" w:cs="Times New Roman"/>
          <w:sz w:val="28"/>
          <w:szCs w:val="28"/>
        </w:rPr>
        <w:br/>
      </w:r>
      <w:r w:rsidR="00683558" w:rsidRPr="00B81C0B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Федерации», предусматривающий:</w:t>
      </w:r>
    </w:p>
    <w:p w:rsidR="001F386A" w:rsidRPr="001F386A" w:rsidRDefault="001F386A" w:rsidP="0043200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>продление сроков действия лицензий</w:t>
      </w:r>
      <w:r w:rsidRPr="001F386A">
        <w:rPr>
          <w:rFonts w:ascii="Times New Roman" w:hAnsi="Times New Roman" w:cs="Times New Roman"/>
          <w:sz w:val="28"/>
          <w:szCs w:val="28"/>
        </w:rPr>
        <w:t xml:space="preserve"> и иных видов разрешительных документов, упрощенное получение, переоформление разрешительных документов</w:t>
      </w:r>
      <w:r w:rsidR="00794508" w:rsidRPr="00794508">
        <w:rPr>
          <w:rFonts w:ascii="Times New Roman" w:hAnsi="Times New Roman" w:cs="Times New Roman"/>
          <w:i/>
          <w:sz w:val="28"/>
          <w:szCs w:val="28"/>
        </w:rPr>
        <w:t>(постановление Правительства Российской Федерации от 12 марта 2022 г. № 353)</w:t>
      </w:r>
      <w:r w:rsidRPr="00794508">
        <w:rPr>
          <w:rFonts w:ascii="Times New Roman" w:hAnsi="Times New Roman" w:cs="Times New Roman"/>
          <w:i/>
          <w:sz w:val="28"/>
          <w:szCs w:val="28"/>
        </w:rPr>
        <w:t>;</w:t>
      </w:r>
    </w:p>
    <w:p w:rsidR="001F386A" w:rsidRDefault="001F386A" w:rsidP="0043200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 xml:space="preserve">мораторий </w:t>
      </w:r>
      <w:r w:rsidR="00794508">
        <w:rPr>
          <w:rFonts w:ascii="Times New Roman" w:hAnsi="Times New Roman" w:cs="Times New Roman"/>
          <w:b/>
          <w:sz w:val="28"/>
          <w:szCs w:val="28"/>
        </w:rPr>
        <w:t xml:space="preserve">до конца 2022 года </w:t>
      </w:r>
      <w:r w:rsidRPr="004F0E18">
        <w:rPr>
          <w:rFonts w:ascii="Times New Roman" w:hAnsi="Times New Roman" w:cs="Times New Roman"/>
          <w:b/>
          <w:sz w:val="28"/>
          <w:szCs w:val="28"/>
        </w:rPr>
        <w:t>на проведение контрольных (надзорных) мероприятий</w:t>
      </w:r>
      <w:r w:rsidRPr="001F386A">
        <w:rPr>
          <w:rFonts w:ascii="Times New Roman" w:hAnsi="Times New Roman" w:cs="Times New Roman"/>
          <w:sz w:val="28"/>
          <w:szCs w:val="28"/>
        </w:rPr>
        <w:t>, кроме тех, которые связаны с угрозой жизни и здоровья людей</w:t>
      </w:r>
      <w:r w:rsidR="00794508" w:rsidRPr="00794508">
        <w:rPr>
          <w:rFonts w:ascii="Times New Roman" w:hAnsi="Times New Roman" w:cs="Times New Roman"/>
          <w:i/>
          <w:sz w:val="28"/>
          <w:szCs w:val="28"/>
        </w:rPr>
        <w:t>(постановление Правительства Российской Федерации от 1</w:t>
      </w:r>
      <w:r w:rsidR="00794508">
        <w:rPr>
          <w:rFonts w:ascii="Times New Roman" w:hAnsi="Times New Roman" w:cs="Times New Roman"/>
          <w:i/>
          <w:sz w:val="28"/>
          <w:szCs w:val="28"/>
        </w:rPr>
        <w:t>0</w:t>
      </w:r>
      <w:r w:rsidR="00794508" w:rsidRPr="00794508">
        <w:rPr>
          <w:rFonts w:ascii="Times New Roman" w:hAnsi="Times New Roman" w:cs="Times New Roman"/>
          <w:i/>
          <w:sz w:val="28"/>
          <w:szCs w:val="28"/>
        </w:rPr>
        <w:t xml:space="preserve"> марта 2022 г. № </w:t>
      </w:r>
      <w:r w:rsidR="00794508">
        <w:rPr>
          <w:rFonts w:ascii="Times New Roman" w:hAnsi="Times New Roman" w:cs="Times New Roman"/>
          <w:i/>
          <w:sz w:val="28"/>
          <w:szCs w:val="28"/>
        </w:rPr>
        <w:t>336</w:t>
      </w:r>
      <w:r w:rsidR="00794508" w:rsidRPr="0079450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86A" w:rsidRDefault="001F386A" w:rsidP="0043200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>перенос на 2 года сроков введения в действие ряда обязательных требований, в том числе по маркировке продукции</w:t>
      </w:r>
      <w:r w:rsidRPr="001F386A">
        <w:rPr>
          <w:rFonts w:ascii="Times New Roman" w:hAnsi="Times New Roman" w:cs="Times New Roman"/>
          <w:sz w:val="28"/>
          <w:szCs w:val="28"/>
        </w:rPr>
        <w:t xml:space="preserve">, расширенной </w:t>
      </w:r>
      <w:r w:rsidRPr="001F386A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ответственности производителей и т.п.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F0E18">
        <w:rPr>
          <w:rFonts w:ascii="Times New Roman" w:hAnsi="Times New Roman" w:cs="Times New Roman"/>
          <w:b/>
          <w:sz w:val="28"/>
          <w:szCs w:val="28"/>
        </w:rPr>
        <w:t>по маркировке</w:t>
      </w:r>
      <w:r w:rsidRPr="001F386A">
        <w:rPr>
          <w:rFonts w:ascii="Times New Roman" w:hAnsi="Times New Roman" w:cs="Times New Roman"/>
          <w:sz w:val="28"/>
          <w:szCs w:val="28"/>
        </w:rPr>
        <w:t xml:space="preserve"> по отдельным товарам </w:t>
      </w:r>
      <w:r w:rsidRPr="004F0E18">
        <w:rPr>
          <w:rFonts w:ascii="Times New Roman" w:hAnsi="Times New Roman" w:cs="Times New Roman"/>
          <w:b/>
          <w:sz w:val="28"/>
          <w:szCs w:val="28"/>
        </w:rPr>
        <w:t>также вводится мораторий на</w:t>
      </w:r>
      <w:r w:rsidR="00B81C0B" w:rsidRPr="004F0E18">
        <w:rPr>
          <w:rFonts w:ascii="Times New Roman" w:hAnsi="Times New Roman" w:cs="Times New Roman"/>
          <w:b/>
          <w:sz w:val="28"/>
          <w:szCs w:val="28"/>
        </w:rPr>
        <w:t xml:space="preserve"> привлечение к ответственности</w:t>
      </w:r>
      <w:r w:rsidR="00B81C0B">
        <w:rPr>
          <w:rFonts w:ascii="Times New Roman" w:hAnsi="Times New Roman" w:cs="Times New Roman"/>
          <w:sz w:val="28"/>
          <w:szCs w:val="28"/>
        </w:rPr>
        <w:t>).</w:t>
      </w:r>
    </w:p>
    <w:p w:rsidR="00B81C0B" w:rsidRPr="00C373DB" w:rsidRDefault="00B81C0B" w:rsidP="00B81C0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C373DB">
        <w:rPr>
          <w:rFonts w:ascii="Times New Roman" w:hAnsi="Times New Roman" w:cs="Times New Roman"/>
          <w:sz w:val="28"/>
          <w:szCs w:val="28"/>
        </w:rPr>
        <w:t xml:space="preserve">4 марта 2022 г. Государственной Думой </w:t>
      </w:r>
      <w:r w:rsidRPr="004F0E18">
        <w:rPr>
          <w:rFonts w:ascii="Times New Roman" w:hAnsi="Times New Roman" w:cs="Times New Roman"/>
          <w:b/>
          <w:sz w:val="28"/>
          <w:szCs w:val="28"/>
        </w:rPr>
        <w:t>в первом чтении принят законопроект</w:t>
      </w:r>
      <w:r w:rsidRPr="00C373DB">
        <w:rPr>
          <w:rFonts w:ascii="Times New Roman" w:hAnsi="Times New Roman" w:cs="Times New Roman"/>
          <w:sz w:val="28"/>
          <w:szCs w:val="28"/>
        </w:rPr>
        <w:t xml:space="preserve"> № 42172-8, предусматривающий внесение изменений </w:t>
      </w:r>
      <w:r w:rsidRPr="004F0E18">
        <w:rPr>
          <w:rFonts w:ascii="Times New Roman" w:hAnsi="Times New Roman" w:cs="Times New Roman"/>
          <w:b/>
          <w:sz w:val="28"/>
          <w:szCs w:val="28"/>
        </w:rPr>
        <w:t>в Кодекс Российской Федерации об административных правонарушениях</w:t>
      </w:r>
      <w:r w:rsidRPr="00C373DB">
        <w:rPr>
          <w:rFonts w:ascii="Times New Roman" w:hAnsi="Times New Roman" w:cs="Times New Roman"/>
          <w:sz w:val="28"/>
          <w:szCs w:val="28"/>
        </w:rPr>
        <w:t>, направленных на:</w:t>
      </w:r>
    </w:p>
    <w:p w:rsidR="00B81C0B" w:rsidRDefault="00B81C0B" w:rsidP="00B81C0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DB">
        <w:rPr>
          <w:rFonts w:ascii="Times New Roman" w:hAnsi="Times New Roman" w:cs="Times New Roman"/>
          <w:sz w:val="28"/>
          <w:szCs w:val="28"/>
        </w:rPr>
        <w:t xml:space="preserve">вынесение </w:t>
      </w:r>
      <w:r w:rsidRPr="004F0E18">
        <w:rPr>
          <w:rFonts w:ascii="Times New Roman" w:hAnsi="Times New Roman" w:cs="Times New Roman"/>
          <w:b/>
          <w:sz w:val="28"/>
          <w:szCs w:val="28"/>
        </w:rPr>
        <w:t>предупреждения вместо штрафа за первое нарушение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C373DB">
        <w:rPr>
          <w:rFonts w:ascii="Times New Roman" w:hAnsi="Times New Roman" w:cs="Times New Roman"/>
          <w:sz w:val="28"/>
          <w:szCs w:val="28"/>
        </w:rPr>
        <w:t>без угрозы или причинения вреда;</w:t>
      </w:r>
    </w:p>
    <w:p w:rsidR="00B81C0B" w:rsidRDefault="00B81C0B" w:rsidP="00B81C0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>снижение размера штрафов</w:t>
      </w:r>
      <w:r w:rsidRPr="00C373DB">
        <w:rPr>
          <w:rFonts w:ascii="Times New Roman" w:hAnsi="Times New Roman" w:cs="Times New Roman"/>
          <w:sz w:val="28"/>
          <w:szCs w:val="28"/>
        </w:rPr>
        <w:t xml:space="preserve"> для микро и малых субъектов МСП </w:t>
      </w:r>
      <w:r>
        <w:rPr>
          <w:rFonts w:ascii="Times New Roman" w:hAnsi="Times New Roman" w:cs="Times New Roman"/>
          <w:sz w:val="28"/>
          <w:szCs w:val="28"/>
        </w:rPr>
        <w:br/>
      </w:r>
      <w:r w:rsidRPr="00C373DB">
        <w:rPr>
          <w:rFonts w:ascii="Times New Roman" w:hAnsi="Times New Roman" w:cs="Times New Roman"/>
          <w:sz w:val="28"/>
          <w:szCs w:val="28"/>
        </w:rPr>
        <w:t>(путем приведения к размеру штрафа, установленному за аналогичное нарушение для ИП);</w:t>
      </w:r>
    </w:p>
    <w:p w:rsidR="00B81C0B" w:rsidRDefault="00B81C0B" w:rsidP="00B81C0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>не привлечение</w:t>
      </w:r>
      <w:r w:rsidRPr="00C373DB">
        <w:rPr>
          <w:rFonts w:ascii="Times New Roman" w:hAnsi="Times New Roman" w:cs="Times New Roman"/>
          <w:sz w:val="28"/>
          <w:szCs w:val="28"/>
        </w:rPr>
        <w:t xml:space="preserve"> к ответственности юридических лиц </w:t>
      </w:r>
      <w:r w:rsidRPr="004F0E18">
        <w:rPr>
          <w:rFonts w:ascii="Times New Roman" w:hAnsi="Times New Roman" w:cs="Times New Roman"/>
          <w:b/>
          <w:sz w:val="28"/>
          <w:szCs w:val="28"/>
        </w:rPr>
        <w:t>за нарушения, которые совершил только работник</w:t>
      </w:r>
      <w:r w:rsidRPr="00C373DB">
        <w:rPr>
          <w:rFonts w:ascii="Times New Roman" w:hAnsi="Times New Roman" w:cs="Times New Roman"/>
          <w:sz w:val="28"/>
          <w:szCs w:val="28"/>
        </w:rPr>
        <w:t>;</w:t>
      </w:r>
    </w:p>
    <w:p w:rsidR="00B81C0B" w:rsidRDefault="00B81C0B" w:rsidP="00B81C0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>вынесение только одного протокола</w:t>
      </w:r>
      <w:r w:rsidRPr="00C373DB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</w:t>
      </w:r>
      <w:r w:rsidRPr="004F0E18">
        <w:rPr>
          <w:rFonts w:ascii="Times New Roman" w:hAnsi="Times New Roman" w:cs="Times New Roman"/>
          <w:b/>
          <w:sz w:val="28"/>
          <w:szCs w:val="28"/>
        </w:rPr>
        <w:t>даже если в ходе проверки было выявлено несколько нарушений</w:t>
      </w:r>
      <w:r w:rsidRPr="00C373DB">
        <w:rPr>
          <w:rFonts w:ascii="Times New Roman" w:hAnsi="Times New Roman" w:cs="Times New Roman"/>
          <w:sz w:val="28"/>
          <w:szCs w:val="28"/>
        </w:rPr>
        <w:t>.</w:t>
      </w:r>
    </w:p>
    <w:p w:rsidR="004F0E18" w:rsidRDefault="004F0E18" w:rsidP="004F0E18">
      <w:pPr>
        <w:pStyle w:val="a3"/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F386A" w:rsidRDefault="001F386A" w:rsidP="0043200B">
      <w:pPr>
        <w:pStyle w:val="a3"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9C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81C0B">
        <w:rPr>
          <w:rFonts w:ascii="Times New Roman" w:hAnsi="Times New Roman" w:cs="Times New Roman"/>
          <w:b/>
          <w:sz w:val="28"/>
          <w:szCs w:val="28"/>
        </w:rPr>
        <w:t>Высвобождение финансовых ресурсов на покрытие текущих затрат</w:t>
      </w:r>
    </w:p>
    <w:p w:rsidR="00B81C0B" w:rsidRDefault="00B81C0B" w:rsidP="004320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В этих целях реализуется комплекс мер </w:t>
      </w:r>
      <w:r w:rsidRPr="004F0E18">
        <w:rPr>
          <w:rFonts w:ascii="Times New Roman" w:hAnsi="Times New Roman" w:cs="Times New Roman"/>
          <w:b/>
          <w:sz w:val="28"/>
          <w:szCs w:val="28"/>
        </w:rPr>
        <w:t>по снижению налоговой нагрузки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86A" w:rsidRPr="0043200B" w:rsidRDefault="001F386A" w:rsidP="004320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0B">
        <w:rPr>
          <w:rFonts w:ascii="Times New Roman" w:hAnsi="Times New Roman" w:cs="Times New Roman"/>
          <w:sz w:val="28"/>
          <w:szCs w:val="28"/>
        </w:rPr>
        <w:t>2.1.</w:t>
      </w:r>
      <w:r w:rsidR="00B81C0B">
        <w:rPr>
          <w:rFonts w:ascii="Times New Roman" w:hAnsi="Times New Roman" w:cs="Times New Roman"/>
          <w:sz w:val="28"/>
          <w:szCs w:val="28"/>
        </w:rPr>
        <w:t>1.</w:t>
      </w:r>
      <w:r w:rsidRPr="004F0E18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 наделено полномочиями</w:t>
      </w:r>
      <w:r w:rsidRPr="0043200B">
        <w:rPr>
          <w:rFonts w:ascii="Times New Roman" w:hAnsi="Times New Roman" w:cs="Times New Roman"/>
          <w:sz w:val="28"/>
          <w:szCs w:val="28"/>
        </w:rPr>
        <w:t xml:space="preserve"> в период с 1 января 2022 года по 31 декабря 2022 года издавать НПА, предусматривающие </w:t>
      </w:r>
      <w:r w:rsidRPr="004F0E18">
        <w:rPr>
          <w:rFonts w:ascii="Times New Roman" w:hAnsi="Times New Roman" w:cs="Times New Roman"/>
          <w:b/>
          <w:sz w:val="28"/>
          <w:szCs w:val="28"/>
        </w:rPr>
        <w:t>продление сроков уплаты налогов, сборов, страховых взносов; сроков представления налоговых деклараций;  приостановление отмену или перенос мероприятий налогового контроля; дополнительные основания и условия предоставления отсрочек</w:t>
      </w:r>
      <w:r w:rsidRPr="0043200B">
        <w:rPr>
          <w:rFonts w:ascii="Times New Roman" w:hAnsi="Times New Roman" w:cs="Times New Roman"/>
          <w:sz w:val="28"/>
          <w:szCs w:val="28"/>
        </w:rPr>
        <w:t xml:space="preserve"> (Федеральный закон от 9 марта 2022 года № 52-ФЗ «О внесении изменений в статьи 4 и 45 части первой Налогового кодекса Российской Федерации») </w:t>
      </w:r>
    </w:p>
    <w:p w:rsidR="001F386A" w:rsidRPr="0043200B" w:rsidRDefault="001F386A" w:rsidP="004320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0B">
        <w:rPr>
          <w:rFonts w:ascii="Times New Roman" w:hAnsi="Times New Roman" w:cs="Times New Roman"/>
          <w:sz w:val="28"/>
          <w:szCs w:val="28"/>
        </w:rPr>
        <w:t>2.</w:t>
      </w:r>
      <w:r w:rsidR="00B81C0B">
        <w:rPr>
          <w:rFonts w:ascii="Times New Roman" w:hAnsi="Times New Roman" w:cs="Times New Roman"/>
          <w:sz w:val="28"/>
          <w:szCs w:val="28"/>
        </w:rPr>
        <w:t>1.</w:t>
      </w:r>
      <w:r w:rsidRPr="0043200B">
        <w:rPr>
          <w:rFonts w:ascii="Times New Roman" w:hAnsi="Times New Roman" w:cs="Times New Roman"/>
          <w:sz w:val="28"/>
          <w:szCs w:val="28"/>
        </w:rPr>
        <w:t xml:space="preserve">2. </w:t>
      </w:r>
      <w:r w:rsidRPr="004F0E18">
        <w:rPr>
          <w:rFonts w:ascii="Times New Roman" w:hAnsi="Times New Roman" w:cs="Times New Roman"/>
          <w:b/>
          <w:sz w:val="28"/>
          <w:szCs w:val="28"/>
        </w:rPr>
        <w:t>Освобожд</w:t>
      </w:r>
      <w:r w:rsidR="00012257" w:rsidRPr="004F0E18">
        <w:rPr>
          <w:rFonts w:ascii="Times New Roman" w:hAnsi="Times New Roman" w:cs="Times New Roman"/>
          <w:b/>
          <w:sz w:val="28"/>
          <w:szCs w:val="28"/>
        </w:rPr>
        <w:t>ается</w:t>
      </w:r>
      <w:r w:rsidRPr="004F0E18">
        <w:rPr>
          <w:rFonts w:ascii="Times New Roman" w:hAnsi="Times New Roman" w:cs="Times New Roman"/>
          <w:b/>
          <w:sz w:val="28"/>
          <w:szCs w:val="28"/>
        </w:rPr>
        <w:t xml:space="preserve"> от налогообложения НДС стоимость операции по реализации банками драгоценных металлов</w:t>
      </w:r>
      <w:r w:rsidRPr="0043200B">
        <w:rPr>
          <w:rFonts w:ascii="Times New Roman" w:hAnsi="Times New Roman" w:cs="Times New Roman"/>
          <w:sz w:val="28"/>
          <w:szCs w:val="28"/>
        </w:rPr>
        <w:t xml:space="preserve"> в слитках физическим лицам (Федеральный закон от 9 марта 2022 года № 47-ФЗ «О внесении изменений в часть вторую Налогового кодекса Российской Федерации»).</w:t>
      </w:r>
    </w:p>
    <w:p w:rsidR="001F386A" w:rsidRPr="009849C9" w:rsidRDefault="00012257" w:rsidP="0043200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0B">
        <w:rPr>
          <w:rFonts w:ascii="Times New Roman" w:hAnsi="Times New Roman" w:cs="Times New Roman"/>
          <w:sz w:val="28"/>
          <w:szCs w:val="28"/>
        </w:rPr>
        <w:t>2.</w:t>
      </w:r>
      <w:r w:rsidR="00B81C0B">
        <w:rPr>
          <w:rFonts w:ascii="Times New Roman" w:hAnsi="Times New Roman" w:cs="Times New Roman"/>
          <w:sz w:val="28"/>
          <w:szCs w:val="28"/>
        </w:rPr>
        <w:t>1.</w:t>
      </w:r>
      <w:r w:rsidRPr="0043200B">
        <w:rPr>
          <w:rFonts w:ascii="Times New Roman" w:hAnsi="Times New Roman" w:cs="Times New Roman"/>
          <w:sz w:val="28"/>
          <w:szCs w:val="28"/>
        </w:rPr>
        <w:t xml:space="preserve">3. </w:t>
      </w:r>
      <w:r w:rsidR="00F21384">
        <w:rPr>
          <w:rFonts w:ascii="Times New Roman" w:hAnsi="Times New Roman" w:cs="Times New Roman"/>
          <w:b/>
          <w:sz w:val="28"/>
          <w:szCs w:val="28"/>
        </w:rPr>
        <w:t>11</w:t>
      </w:r>
      <w:r w:rsidR="001F386A" w:rsidRPr="004F0E18">
        <w:rPr>
          <w:rFonts w:ascii="Times New Roman" w:hAnsi="Times New Roman" w:cs="Times New Roman"/>
          <w:b/>
          <w:sz w:val="28"/>
          <w:szCs w:val="28"/>
        </w:rPr>
        <w:t xml:space="preserve"> марта 2022 года </w:t>
      </w:r>
      <w:r w:rsidR="00F21384">
        <w:rPr>
          <w:rFonts w:ascii="Times New Roman" w:hAnsi="Times New Roman" w:cs="Times New Roman"/>
          <w:b/>
          <w:sz w:val="28"/>
          <w:szCs w:val="28"/>
        </w:rPr>
        <w:t xml:space="preserve">Государственной Думой принят в первом чтении </w:t>
      </w:r>
      <w:r w:rsidR="001F386A" w:rsidRPr="004F0E18">
        <w:rPr>
          <w:rFonts w:ascii="Times New Roman" w:hAnsi="Times New Roman" w:cs="Times New Roman"/>
          <w:b/>
          <w:sz w:val="28"/>
          <w:szCs w:val="28"/>
        </w:rPr>
        <w:t>проект федерального закона</w:t>
      </w:r>
      <w:r w:rsidR="00F21384">
        <w:rPr>
          <w:rFonts w:ascii="Times New Roman" w:hAnsi="Times New Roman" w:cs="Times New Roman"/>
          <w:sz w:val="28"/>
          <w:szCs w:val="28"/>
        </w:rPr>
        <w:t xml:space="preserve">№ </w:t>
      </w:r>
      <w:r w:rsidR="00F21384" w:rsidRPr="00F21384">
        <w:rPr>
          <w:rFonts w:ascii="Times New Roman" w:hAnsi="Times New Roman" w:cs="Times New Roman"/>
          <w:sz w:val="28"/>
          <w:szCs w:val="28"/>
        </w:rPr>
        <w:t xml:space="preserve">84984-8 </w:t>
      </w:r>
      <w:r w:rsidR="001F386A" w:rsidRPr="0043200B">
        <w:rPr>
          <w:rFonts w:ascii="Times New Roman" w:hAnsi="Times New Roman" w:cs="Times New Roman"/>
          <w:sz w:val="28"/>
          <w:szCs w:val="28"/>
        </w:rPr>
        <w:t>«О внесении изменений в пункт 4 статьи 75 части первой и часть вторую Налогового кодекса Российской Федерации», предусматривающий</w:t>
      </w:r>
      <w:r w:rsidR="001F386A" w:rsidRPr="009849C9">
        <w:rPr>
          <w:rFonts w:ascii="Times New Roman" w:hAnsi="Times New Roman" w:cs="Times New Roman"/>
          <w:sz w:val="28"/>
          <w:szCs w:val="28"/>
        </w:rPr>
        <w:t>: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9AE">
        <w:rPr>
          <w:rFonts w:ascii="Times New Roman" w:hAnsi="Times New Roman" w:cs="Times New Roman"/>
          <w:sz w:val="28"/>
          <w:szCs w:val="28"/>
        </w:rPr>
        <w:lastRenderedPageBreak/>
        <w:t>снижение в два раза размера пени (до 1/300 ставки ЦБ), начисляемой организациям после 31 дня просрочкиуплаты налогов;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9AE">
        <w:rPr>
          <w:rFonts w:ascii="Times New Roman" w:hAnsi="Times New Roman" w:cs="Times New Roman"/>
          <w:sz w:val="28"/>
          <w:szCs w:val="28"/>
        </w:rPr>
        <w:t>установление нулевой ставки НДС в отношении гостиничных услуг;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9AE">
        <w:rPr>
          <w:rFonts w:ascii="Times New Roman" w:hAnsi="Times New Roman" w:cs="Times New Roman"/>
          <w:sz w:val="28"/>
          <w:szCs w:val="28"/>
        </w:rPr>
        <w:t xml:space="preserve">освобождение от НДФЛ материальной выгоды, полученной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EE39AE">
        <w:rPr>
          <w:rFonts w:ascii="Times New Roman" w:hAnsi="Times New Roman" w:cs="Times New Roman"/>
          <w:sz w:val="28"/>
          <w:szCs w:val="28"/>
        </w:rPr>
        <w:t xml:space="preserve">в 2022-2023 гг. от экономии на процентах за пользование заемными средствами, </w:t>
      </w:r>
      <w:r>
        <w:rPr>
          <w:rFonts w:ascii="Times New Roman" w:hAnsi="Times New Roman" w:cs="Times New Roman"/>
          <w:sz w:val="28"/>
          <w:szCs w:val="28"/>
        </w:rPr>
        <w:br/>
      </w:r>
      <w:r w:rsidRPr="00EE39AE">
        <w:rPr>
          <w:rFonts w:ascii="Times New Roman" w:hAnsi="Times New Roman" w:cs="Times New Roman"/>
          <w:sz w:val="28"/>
          <w:szCs w:val="28"/>
        </w:rPr>
        <w:t xml:space="preserve">а также процентов, полученных в 2021-2022 годах по вкладам (остаткам на счетах) </w:t>
      </w:r>
      <w:r>
        <w:rPr>
          <w:rFonts w:ascii="Times New Roman" w:hAnsi="Times New Roman" w:cs="Times New Roman"/>
          <w:sz w:val="28"/>
          <w:szCs w:val="28"/>
        </w:rPr>
        <w:br/>
      </w:r>
      <w:r w:rsidRPr="00EE39AE">
        <w:rPr>
          <w:rFonts w:ascii="Times New Roman" w:hAnsi="Times New Roman" w:cs="Times New Roman"/>
          <w:sz w:val="28"/>
          <w:szCs w:val="28"/>
        </w:rPr>
        <w:t>в банках;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9AE">
        <w:rPr>
          <w:rFonts w:ascii="Times New Roman" w:hAnsi="Times New Roman" w:cs="Times New Roman"/>
          <w:sz w:val="28"/>
          <w:szCs w:val="28"/>
        </w:rPr>
        <w:t>освобождение от НДФЛ доходов в виде ценных бумаг российских организаций, полученных в 2022 г.от иностранных организации, в отношении которых налогоплательщик является контролирующим лицом;</w:t>
      </w:r>
    </w:p>
    <w:p w:rsidR="00E33EB7" w:rsidRDefault="001F386A" w:rsidP="00E33EB7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C9">
        <w:rPr>
          <w:rFonts w:ascii="Times New Roman" w:hAnsi="Times New Roman" w:cs="Times New Roman"/>
          <w:sz w:val="28"/>
          <w:szCs w:val="28"/>
        </w:rPr>
        <w:t xml:space="preserve">освобождение от налога на прибыль дохода в виде прекращенных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849C9">
        <w:rPr>
          <w:rFonts w:ascii="Times New Roman" w:hAnsi="Times New Roman" w:cs="Times New Roman"/>
          <w:sz w:val="28"/>
          <w:szCs w:val="28"/>
        </w:rPr>
        <w:t>в 2022 г. обязательств по договору займа (кредита), заключенного с иностранной организацией, принимающей решение о прощении долга;</w:t>
      </w:r>
    </w:p>
    <w:p w:rsidR="00E33EB7" w:rsidRPr="00E33EB7" w:rsidRDefault="001F386A" w:rsidP="00E33EB7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B7">
        <w:rPr>
          <w:rFonts w:ascii="Times New Roman" w:hAnsi="Times New Roman" w:cs="Times New Roman"/>
          <w:sz w:val="28"/>
          <w:szCs w:val="28"/>
        </w:rPr>
        <w:t xml:space="preserve">корректировку порядка учета </w:t>
      </w:r>
      <w:r w:rsidR="00E33EB7" w:rsidRPr="00E33EB7">
        <w:rPr>
          <w:rFonts w:ascii="Times New Roman" w:hAnsi="Times New Roman" w:cs="Times New Roman"/>
          <w:sz w:val="28"/>
          <w:szCs w:val="28"/>
        </w:rPr>
        <w:t xml:space="preserve">курсовых разниц при определении налоговой базы по налогу на прибыль организаций, а также фиксацию курса рубля на 01.02.2022 для расчета «тонкой капитализации»;  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C9">
        <w:rPr>
          <w:rFonts w:ascii="Times New Roman" w:hAnsi="Times New Roman" w:cs="Times New Roman"/>
          <w:sz w:val="28"/>
          <w:szCs w:val="28"/>
        </w:rPr>
        <w:t xml:space="preserve">предоставление права перехода в течение 2022 г. на уплату ежемесячных авансовых платежей по налогу на прибыль исходя из фактической прибыли; 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C9">
        <w:rPr>
          <w:rFonts w:ascii="Times New Roman" w:hAnsi="Times New Roman" w:cs="Times New Roman"/>
          <w:sz w:val="28"/>
          <w:szCs w:val="28"/>
        </w:rPr>
        <w:t>установление нулевой ставки по налогу на прибыль, подлежащего зачислению в федеральный бюджет, для организаций отрасли информационных технологий на 2022 – 2024 годы;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C9">
        <w:rPr>
          <w:rFonts w:ascii="Times New Roman" w:hAnsi="Times New Roman" w:cs="Times New Roman"/>
          <w:sz w:val="28"/>
          <w:szCs w:val="28"/>
        </w:rPr>
        <w:t>упразднение повышающих коэффициентов к ставкам транспортного налога, применяемых для транспортных средств стоимостью ниже 10 млн. рублей;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6A">
        <w:rPr>
          <w:rFonts w:ascii="Times New Roman" w:hAnsi="Times New Roman" w:cs="Times New Roman"/>
          <w:sz w:val="28"/>
          <w:szCs w:val="28"/>
        </w:rPr>
        <w:t xml:space="preserve">фиксацию на 01.01.2022 кадастровой стоимости недвижимого имущества, применяемую для определения налога на имущество организаций за 2023 год. </w:t>
      </w:r>
    </w:p>
    <w:p w:rsidR="00B81C0B" w:rsidRDefault="00B81C0B" w:rsidP="00B81C0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>2.2.Принят Федеральный закон от 8 марта 2022 г. № 46-ФЗ</w:t>
      </w:r>
      <w:r w:rsidRPr="00B81C0B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Федерации», </w:t>
      </w:r>
      <w:r w:rsidRPr="004F0E18">
        <w:rPr>
          <w:rFonts w:ascii="Times New Roman" w:hAnsi="Times New Roman" w:cs="Times New Roman"/>
          <w:b/>
          <w:sz w:val="28"/>
          <w:szCs w:val="28"/>
        </w:rPr>
        <w:t>предоставляющий субъектам МСП прав</w:t>
      </w:r>
      <w:r w:rsidR="004F0E18">
        <w:rPr>
          <w:rFonts w:ascii="Times New Roman" w:hAnsi="Times New Roman" w:cs="Times New Roman"/>
          <w:b/>
          <w:sz w:val="28"/>
          <w:szCs w:val="28"/>
        </w:rPr>
        <w:t>о</w:t>
      </w:r>
      <w:r w:rsidRPr="004F0E18">
        <w:rPr>
          <w:rFonts w:ascii="Times New Roman" w:hAnsi="Times New Roman" w:cs="Times New Roman"/>
          <w:b/>
          <w:sz w:val="28"/>
          <w:szCs w:val="28"/>
        </w:rPr>
        <w:t xml:space="preserve"> на кредитные каникулы</w:t>
      </w:r>
      <w:r w:rsidRPr="00B81C0B">
        <w:rPr>
          <w:rFonts w:ascii="Times New Roman" w:hAnsi="Times New Roman" w:cs="Times New Roman"/>
          <w:sz w:val="28"/>
          <w:szCs w:val="28"/>
        </w:rPr>
        <w:t>, предусматривающие отсрочку погашения суммы основного долга</w:t>
      </w:r>
      <w:r>
        <w:rPr>
          <w:rFonts w:ascii="Times New Roman" w:hAnsi="Times New Roman" w:cs="Times New Roman"/>
          <w:sz w:val="28"/>
          <w:szCs w:val="28"/>
        </w:rPr>
        <w:t xml:space="preserve"> и уплаты процентов по кредитам.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 xml:space="preserve">Главное условие для получения «кредитных каникул» – субъект МСП должен работать в одной из отраслей, определенных Правительством. 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При этом принадлежность к данным отраслям (перечню ОКВЭД) будет единственным критерием для возможности получить отсрочку.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lastRenderedPageBreak/>
        <w:t>Постановление Правительства РФ, содержащее перечень отраслей, утверждено (постановление от 10 марта 2022 г. № 337).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В числе утвержденных отраслей – сельское хозяйство, наука, культура, туризм, общественное питания, медицина, информационные технологии (в том числе производство компьютеров и разработка ПО), розничная торговля, а также обрабатывающие производства, включая производство продуктов питания, одежды, мебели, бытовой химии.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Кроме того, индивидуальные предприниматели, а также физические лица, являющиеся плательщиками налога на профессиональный доход (самозанятый), чей доход снизился более чем на 30 %, оформившие потребительский кредит, с 8 марта 2022 года получили право на «кредитные каникулы» по таким кредитам вне зависимости от отрасли (постановлением от 12 марта 2022 г. № 352 максимальный размер потребительского кредита, по которому можно получить каникулы для самозанятого определен на уровне 300 тыс. рублей, а для индивидуального предпринимателя – на уровне 350 тыс. рублей, для потребительского кредитов на приобретение автотранспортного средства с его залогом – 700 тыс. рублей).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Для установления льготного периода необходимо, чтобы кредитный договор был заключен до 1 марта 2022 г., а заемщик успел обратиться в банк за получением отсрочки не позднее 30 сентября 2022 г.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Максимальный срок «кредитных каникул» – 6 месяцев.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В течение льготного периода не допускается: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- начисление неустойки за просрочку возврата кредита и уплаты процентов;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- предъявление требования о досрочном возврате кредита и (или) обращение за выплатой обеспечения (включая залог, гарантию и поручительство).</w:t>
      </w:r>
    </w:p>
    <w:p w:rsidR="004F0E18" w:rsidRPr="001F386A" w:rsidRDefault="004F0E18" w:rsidP="00B81C0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395" w:rsidRDefault="004F0E18" w:rsidP="00B81C0B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E27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1C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B81C0B" w:rsidRPr="00C00F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редоставление</w:t>
      </w:r>
      <w:r w:rsidR="00B81C0B" w:rsidRPr="002E0A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доступа к краткосрочным кредитным ресурсам по приемлемым ставкам</w:t>
      </w:r>
    </w:p>
    <w:p w:rsidR="00345B20" w:rsidRPr="00345B20" w:rsidRDefault="00345B20" w:rsidP="0043200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20">
        <w:rPr>
          <w:rFonts w:ascii="Times New Roman" w:hAnsi="Times New Roman" w:cs="Times New Roman"/>
          <w:sz w:val="28"/>
          <w:szCs w:val="28"/>
        </w:rPr>
        <w:t>Минэкономразвития России совместно с АО «Корпорация «МСП» и Банком России</w:t>
      </w:r>
      <w:r w:rsidR="00794508">
        <w:rPr>
          <w:rFonts w:ascii="Times New Roman" w:hAnsi="Times New Roman" w:cs="Times New Roman"/>
          <w:sz w:val="28"/>
          <w:szCs w:val="28"/>
        </w:rPr>
        <w:t xml:space="preserve"> ведется работа по запуску следующих мер кредитной поддержки</w:t>
      </w:r>
      <w:r w:rsidRPr="00345B20">
        <w:rPr>
          <w:rFonts w:ascii="Times New Roman" w:hAnsi="Times New Roman" w:cs="Times New Roman"/>
          <w:sz w:val="28"/>
          <w:szCs w:val="28"/>
        </w:rPr>
        <w:t>:</w:t>
      </w:r>
    </w:p>
    <w:p w:rsidR="00794508" w:rsidRPr="00794508" w:rsidRDefault="00794508" w:rsidP="00794508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предоставление льготного фондирования Банка России, которое позволит банкам выдать новых кредитов на оборотные цели по ставке до 15 % на срок до 1 года в объеме не менее 340 млрд рублей </w:t>
      </w: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(мера уже запущена Банком России утверждены необходимые внутренние документы)</w:t>
      </w:r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4508" w:rsidRPr="00794508" w:rsidRDefault="00794508" w:rsidP="00794508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новые инвесткредиты по ставке до 15 % на срок до 3 лет предпринимателям, которые будут запускать инвестпроекты, в том числе в рамках импортозамещения, а также рефинансирование кредитов, ранее полученных заемщиками, уже начавшими реализацию инвестиционных проектов (программа стимулирования кредитования Корпорации МСП и Банка России объемом около 160 млрд рублей). </w:t>
      </w: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запуска меры: </w:t>
      </w:r>
    </w:p>
    <w:p w:rsidR="00794508" w:rsidRPr="00794508" w:rsidRDefault="00794508" w:rsidP="007945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15 марта планируется утверждение параметров программы Советом директоров Корпорации МСП; </w:t>
      </w:r>
    </w:p>
    <w:p w:rsidR="00794508" w:rsidRPr="00794508" w:rsidRDefault="00794508" w:rsidP="007945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необходима докапитализация Корпорации «МСП» на 9 млрд рублей, что позволит обеспечить соблюдение обязательных нормативов (проект распоряжения согласован Минфином, внесен в Правительство РФ 9 марта); </w:t>
      </w:r>
    </w:p>
    <w:p w:rsidR="00794508" w:rsidRPr="00794508" w:rsidRDefault="00794508" w:rsidP="007945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 снижение нормативов Корпорация «МСП» (проект постановления согласован Минфином и ЦБ РФ, внесен в Правительство РФ 9 марта).</w:t>
      </w:r>
    </w:p>
    <w:p w:rsidR="005075EF" w:rsidRDefault="005075EF" w:rsidP="00794508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508" w:rsidRPr="00794508" w:rsidRDefault="00794508" w:rsidP="00794508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программа льготного кредитования, реализуемая в рамках национального проекта МСП. В период установления повышенной ключевой ставки программ будет ориентирована на кредиты на оборотные цели (до 80 % от общего объема) на срок </w:t>
      </w:r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1 года, которые можно будет получить в 100 уполномоченных банках по ставке не более 15 %. Также по программе можно будет получить кредиты на инвестиционные цели на срок до 5 лет по ставке до 15 % (общий объем программы - 300 млрд рублей). </w:t>
      </w: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запуска меры необходимо:</w:t>
      </w:r>
    </w:p>
    <w:p w:rsidR="00794508" w:rsidRPr="00794508" w:rsidRDefault="00794508" w:rsidP="007945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выделение 14,3 млрд рублей на субсидирование ставки (проект распоряжения согласован Минфином России, внесен в Правительство РФ 11 марта);</w:t>
      </w:r>
    </w:p>
    <w:p w:rsidR="00794508" w:rsidRPr="00794508" w:rsidRDefault="00794508" w:rsidP="007945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внесение изменений в Правила предоставления субсидии (проект постановления согласован Минфином России, внесен в Правительство РФ 10 марта). </w:t>
      </w:r>
    </w:p>
    <w:p w:rsidR="005075EF" w:rsidRDefault="005075EF" w:rsidP="00794508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508" w:rsidRPr="00794508" w:rsidRDefault="00794508" w:rsidP="00794508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Чтобы предприниматели могли продолжить получать кредиты, в том числе при нехватке собственного обеспечения будет увеличен предельный уровень риска, который Корпорация МСП принимает на себя за предпринимателей в рамках «зонтичного» механизма поручительств до 10% от лимита поручительств (с текущих 4,5%). Для реализации меры в период до 1 июля 2022 года 4 марта принято необходимое решение совета директоров. </w:t>
      </w:r>
    </w:p>
    <w:p w:rsidR="00BE273E" w:rsidRPr="00794508" w:rsidRDefault="00794508" w:rsidP="007945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продления меры после 1 июля 2022 года требуется увеличения размера субсидии Корпорации МСП на выплаты по поручительствам на 2023-2024 годы в объёме 5,9 млрд рублей (Минфином предложено организовать работу по изысканию средств в рамках подготовки закона о бюджете на 2023 год)</w:t>
      </w:r>
    </w:p>
    <w:sectPr w:rsidR="00BE273E" w:rsidRPr="00794508" w:rsidSect="0001225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01F" w:rsidRDefault="002E601F" w:rsidP="00012257">
      <w:pPr>
        <w:spacing w:after="0" w:line="240" w:lineRule="auto"/>
      </w:pPr>
      <w:r>
        <w:separator/>
      </w:r>
    </w:p>
  </w:endnote>
  <w:endnote w:type="continuationSeparator" w:id="1">
    <w:p w:rsidR="002E601F" w:rsidRDefault="002E601F" w:rsidP="0001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01F" w:rsidRDefault="002E601F" w:rsidP="00012257">
      <w:pPr>
        <w:spacing w:after="0" w:line="240" w:lineRule="auto"/>
      </w:pPr>
      <w:r>
        <w:separator/>
      </w:r>
    </w:p>
  </w:footnote>
  <w:footnote w:type="continuationSeparator" w:id="1">
    <w:p w:rsidR="002E601F" w:rsidRDefault="002E601F" w:rsidP="0001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8965816"/>
      <w:docPartObj>
        <w:docPartGallery w:val="Page Numbers (Top of Page)"/>
        <w:docPartUnique/>
      </w:docPartObj>
    </w:sdtPr>
    <w:sdtContent>
      <w:p w:rsidR="00012257" w:rsidRDefault="00EB2ACE">
        <w:pPr>
          <w:pStyle w:val="a4"/>
          <w:jc w:val="center"/>
        </w:pPr>
        <w:r>
          <w:fldChar w:fldCharType="begin"/>
        </w:r>
        <w:r w:rsidR="00012257">
          <w:instrText>PAGE   \* MERGEFORMAT</w:instrText>
        </w:r>
        <w:r>
          <w:fldChar w:fldCharType="separate"/>
        </w:r>
        <w:r w:rsidR="00884CAF">
          <w:rPr>
            <w:noProof/>
          </w:rPr>
          <w:t>2</w:t>
        </w:r>
        <w:r>
          <w:fldChar w:fldCharType="end"/>
        </w:r>
      </w:p>
    </w:sdtContent>
  </w:sdt>
  <w:p w:rsidR="00012257" w:rsidRDefault="0001225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E4E23"/>
    <w:multiLevelType w:val="hybridMultilevel"/>
    <w:tmpl w:val="9FDEB724"/>
    <w:lvl w:ilvl="0" w:tplc="E1E2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F02A2"/>
    <w:multiLevelType w:val="multilevel"/>
    <w:tmpl w:val="BBCAE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9C821BF"/>
    <w:multiLevelType w:val="hybridMultilevel"/>
    <w:tmpl w:val="54C214F2"/>
    <w:lvl w:ilvl="0" w:tplc="E1E2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86FD4"/>
    <w:multiLevelType w:val="hybridMultilevel"/>
    <w:tmpl w:val="059EB702"/>
    <w:lvl w:ilvl="0" w:tplc="5D32B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1E273A"/>
    <w:multiLevelType w:val="hybridMultilevel"/>
    <w:tmpl w:val="68748240"/>
    <w:lvl w:ilvl="0" w:tplc="B5368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634821"/>
    <w:multiLevelType w:val="hybridMultilevel"/>
    <w:tmpl w:val="BE7C4940"/>
    <w:lvl w:ilvl="0" w:tplc="E1E2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8F0"/>
    <w:rsid w:val="00012257"/>
    <w:rsid w:val="00067A26"/>
    <w:rsid w:val="00167FBC"/>
    <w:rsid w:val="00176D66"/>
    <w:rsid w:val="001869CA"/>
    <w:rsid w:val="001F386A"/>
    <w:rsid w:val="00204CE3"/>
    <w:rsid w:val="0026647F"/>
    <w:rsid w:val="002A74A0"/>
    <w:rsid w:val="002E601F"/>
    <w:rsid w:val="00345B20"/>
    <w:rsid w:val="003F7DF9"/>
    <w:rsid w:val="0043200B"/>
    <w:rsid w:val="004F0E18"/>
    <w:rsid w:val="005075EF"/>
    <w:rsid w:val="00512147"/>
    <w:rsid w:val="006143F8"/>
    <w:rsid w:val="00644A42"/>
    <w:rsid w:val="00683558"/>
    <w:rsid w:val="006C50CB"/>
    <w:rsid w:val="00770826"/>
    <w:rsid w:val="00794508"/>
    <w:rsid w:val="00884CAF"/>
    <w:rsid w:val="00903A05"/>
    <w:rsid w:val="009849C9"/>
    <w:rsid w:val="00A82395"/>
    <w:rsid w:val="00B26B47"/>
    <w:rsid w:val="00B81C0B"/>
    <w:rsid w:val="00BE273E"/>
    <w:rsid w:val="00BF35D7"/>
    <w:rsid w:val="00C373DB"/>
    <w:rsid w:val="00C778F0"/>
    <w:rsid w:val="00C90404"/>
    <w:rsid w:val="00CF0495"/>
    <w:rsid w:val="00D03EB1"/>
    <w:rsid w:val="00DD34DD"/>
    <w:rsid w:val="00E33EB7"/>
    <w:rsid w:val="00EB2ACE"/>
    <w:rsid w:val="00ED1D7D"/>
    <w:rsid w:val="00EE39AE"/>
    <w:rsid w:val="00F21384"/>
    <w:rsid w:val="00F2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3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2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257"/>
  </w:style>
  <w:style w:type="paragraph" w:styleId="a6">
    <w:name w:val="footer"/>
    <w:basedOn w:val="a"/>
    <w:link w:val="a7"/>
    <w:uiPriority w:val="99"/>
    <w:unhideWhenUsed/>
    <w:rsid w:val="00012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257"/>
  </w:style>
  <w:style w:type="character" w:styleId="a8">
    <w:name w:val="annotation reference"/>
    <w:basedOn w:val="a0"/>
    <w:uiPriority w:val="99"/>
    <w:semiHidden/>
    <w:unhideWhenUsed/>
    <w:rsid w:val="0079450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9450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945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450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9450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4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</Company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Мурко Олег Анатольевич</dc:creator>
  <cp:lastModifiedBy>SocOtdel-2</cp:lastModifiedBy>
  <cp:revision>2</cp:revision>
  <dcterms:created xsi:type="dcterms:W3CDTF">2022-03-18T10:48:00Z</dcterms:created>
  <dcterms:modified xsi:type="dcterms:W3CDTF">2022-03-18T10:48:00Z</dcterms:modified>
</cp:coreProperties>
</file>