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27" w:rsidRDefault="00D43C27">
      <w:pPr>
        <w:pStyle w:val="80"/>
        <w:shd w:val="clear" w:color="auto" w:fill="auto"/>
        <w:spacing w:after="177" w:line="220" w:lineRule="exact"/>
        <w:ind w:left="3440"/>
      </w:pPr>
    </w:p>
    <w:p w:rsidR="00D43C27" w:rsidRDefault="0040073F">
      <w:pPr>
        <w:pStyle w:val="32"/>
        <w:keepNext/>
        <w:keepLines/>
        <w:shd w:val="clear" w:color="auto" w:fill="auto"/>
        <w:spacing w:before="0"/>
        <w:ind w:left="260" w:right="320"/>
      </w:pPr>
      <w:bookmarkStart w:id="0" w:name="bookmark2"/>
      <w:r>
        <w:t xml:space="preserve">О проведении VII Недели финансовой грамотности для детей и молодежи, </w:t>
      </w:r>
      <w:r>
        <w:rPr>
          <w:rStyle w:val="310pt"/>
        </w:rPr>
        <w:t>проводимой</w:t>
      </w:r>
      <w:r>
        <w:t xml:space="preserve"> в рамках Стратегии повышения финансовой грамотности в Российской Федерации в марте-апреле 2021г. по теме «Береги себя и свои</w:t>
      </w:r>
      <w:bookmarkEnd w:id="0"/>
    </w:p>
    <w:p w:rsidR="00D43C27" w:rsidRDefault="0040073F">
      <w:pPr>
        <w:pStyle w:val="32"/>
        <w:keepNext/>
        <w:keepLines/>
        <w:shd w:val="clear" w:color="auto" w:fill="auto"/>
        <w:spacing w:before="0" w:after="206"/>
        <w:ind w:left="4140"/>
        <w:jc w:val="left"/>
      </w:pPr>
      <w:bookmarkStart w:id="1" w:name="bookmark3"/>
      <w:r>
        <w:t>деньги»»</w:t>
      </w:r>
      <w:bookmarkEnd w:id="1"/>
    </w:p>
    <w:p w:rsidR="00D43C27" w:rsidRDefault="0040073F">
      <w:pPr>
        <w:pStyle w:val="11"/>
        <w:shd w:val="clear" w:color="auto" w:fill="auto"/>
        <w:spacing w:after="0" w:line="307" w:lineRule="exact"/>
        <w:ind w:left="40" w:right="40" w:firstLine="640"/>
        <w:jc w:val="both"/>
      </w:pPr>
      <w:r>
        <w:t>Неделя финансовой грамотности - ежегодная информационно- просветительская кампания, цель которой - помочь детям и молодеж</w:t>
      </w:r>
      <w:r>
        <w:t>и разобраться в денежных вопросах, научить принимать разумные финансовые решения в будущем, а также рассказать родителям о значении финансового воспитания в современном мире. В Неделе примут участие 85 российских регионов, в которых состоятся очные и онлай</w:t>
      </w:r>
      <w:r>
        <w:t>н-мероприятия.</w:t>
      </w:r>
    </w:p>
    <w:p w:rsidR="00D43C27" w:rsidRDefault="0040073F">
      <w:pPr>
        <w:pStyle w:val="11"/>
        <w:shd w:val="clear" w:color="auto" w:fill="auto"/>
        <w:spacing w:after="0" w:line="307" w:lineRule="exact"/>
        <w:ind w:left="40" w:right="40" w:firstLine="640"/>
        <w:jc w:val="both"/>
      </w:pPr>
      <w:r>
        <w:t xml:space="preserve">Неделя в России проходит в рамках </w:t>
      </w:r>
      <w:r w:rsidR="00FF0620">
        <w:rPr>
          <w:lang w:val="en-US"/>
        </w:rPr>
        <w:t>Global</w:t>
      </w:r>
      <w:r w:rsidR="00FF0620" w:rsidRPr="00FF0620">
        <w:rPr>
          <w:lang w:val="ru-RU"/>
        </w:rPr>
        <w:t xml:space="preserve"> </w:t>
      </w:r>
      <w:r>
        <w:rPr>
          <w:rStyle w:val="10pt0pt"/>
        </w:rPr>
        <w:t xml:space="preserve"> Мопсу</w:t>
      </w:r>
      <w:r>
        <w:t xml:space="preserve"> \</w:t>
      </w:r>
      <w:r w:rsidR="00FF0620">
        <w:rPr>
          <w:lang w:val="en-US"/>
        </w:rPr>
        <w:t>W</w:t>
      </w:r>
      <w:r>
        <w:t>еек (</w:t>
      </w:r>
      <w:r w:rsidR="00FF0620">
        <w:rPr>
          <w:lang w:val="en-US"/>
        </w:rPr>
        <w:t>GMW</w:t>
      </w:r>
      <w:r w:rsidR="00FF0620" w:rsidRPr="00FF0620">
        <w:rPr>
          <w:lang w:val="ru-RU"/>
        </w:rPr>
        <w:t>)</w:t>
      </w:r>
      <w:r>
        <w:t xml:space="preserve"> - традиционной международной акции по повышению финансовой грамотности молодых людей с самого раннего возраста. В этом году она проводится в 147 странах под девизом «Береги себя и с</w:t>
      </w:r>
      <w:r>
        <w:t xml:space="preserve">вои деньги!». Символическое открытие </w:t>
      </w:r>
      <w:r w:rsidR="00FF0620">
        <w:rPr>
          <w:lang w:val="en-US"/>
        </w:rPr>
        <w:t>GMW</w:t>
      </w:r>
      <w:r>
        <w:rPr>
          <w:vertAlign w:val="superscript"/>
        </w:rPr>
        <w:t>?</w:t>
      </w:r>
      <w:r>
        <w:t xml:space="preserve"> состоялось при участии Королевы Нидерландов Максимы. Основные события VII Недели финансовой грамотности в России проходят на площадке «Ваши финансы» в социальной сети В Контакте. Здесь начался образовательный мар</w:t>
      </w:r>
      <w:r>
        <w:t xml:space="preserve">афон финансовых знаний — Му Мопеу </w:t>
      </w:r>
      <w:r w:rsidR="0066509F">
        <w:rPr>
          <w:lang w:val="en-US"/>
        </w:rPr>
        <w:t>Fest</w:t>
      </w:r>
      <w:r>
        <w:t>. Программа фестиваля адаптирована для детей и молодых людей разных возрастов и их родителей. Открытие посвятили самым юным гостям фестиваля. Дети в прямом эфире встретились с авторами мультфильма «Смешарики» и замести</w:t>
      </w:r>
      <w:r>
        <w:t xml:space="preserve">телем министра финансов России Михаилом Котюковым, которым задали вопросы о личных финансах: что такое деньги и откуда они берутся, кто придумывает картинки на купюрах, почему банку нужно отдавать кредит, ссорятся ли Смешарики из-за денег и многие другие. </w:t>
      </w:r>
      <w:r>
        <w:t>Открывая VII Неделю финансовой грамотности для детей и молодежи, Михаил Котюков отметил: «Неделя финансовой грамотности - отличный повод разрушить многочисленные стереотипы о финансах. Задуматься и получить ответы" на очень важные вопросы. Кстати, с этим п</w:t>
      </w:r>
      <w:r>
        <w:t>рекрасно справляются авторы «Азбуки финансовой грамотности со Смешариками». На простых примерах создатели мультфильмов рассказывают детям о сложных нюансах мира финансов, учат оценивать свои возможности, делать рациональный выбор, прогнозировать последстви</w:t>
      </w:r>
      <w:r>
        <w:t>я решений и нести ответственность за свои поступки. Все, о чем говорят Смешарики, актуально и для детей, и для взрослых. Не случайно «Азбука финансовой грамотности со Смешариками» пользуется такой популярностью. Именно в семье на практике вырабатываются пр</w:t>
      </w:r>
      <w:r>
        <w:t>авильные финансовые навыки, формируются верные установки» которые помогают семьям повышать свое благосостояние и уровень жизни».</w:t>
      </w:r>
    </w:p>
    <w:p w:rsidR="00D43C27" w:rsidRDefault="0040073F">
      <w:pPr>
        <w:pStyle w:val="11"/>
        <w:shd w:val="clear" w:color="auto" w:fill="auto"/>
        <w:spacing w:after="0" w:line="307" w:lineRule="exact"/>
        <w:ind w:left="40" w:right="40" w:firstLine="640"/>
        <w:jc w:val="both"/>
      </w:pPr>
      <w:r>
        <w:t>Во время трансляции открытия организаторы объявили о Всероссийском, творческом конкурсе рисунков «Азбука финансовой грамотности</w:t>
      </w:r>
      <w:r>
        <w:t xml:space="preserve"> со Смешариками». Любой ребенок может придумать название и дизайн монет и купюр для героев одноименного анимационного сериала и</w:t>
      </w:r>
      <w:r>
        <w:rPr>
          <w:rStyle w:val="12pt0pt"/>
        </w:rPr>
        <w:t xml:space="preserve"> выложить</w:t>
      </w:r>
      <w:r>
        <w:t xml:space="preserve"> этот рисунок в социальные сети с хештегами: смешарфинанс и вашифинансы. Родители в первый день фестиваля посетили онлай</w:t>
      </w:r>
      <w:r>
        <w:t>н-лекции с экспертами Центра финансовой</w:t>
      </w:r>
      <w:r>
        <w:rPr>
          <w:rStyle w:val="13pt"/>
        </w:rPr>
        <w:t xml:space="preserve"> грамотности</w:t>
      </w:r>
      <w:r>
        <w:t xml:space="preserve"> МИФИ</w:t>
      </w:r>
      <w:r>
        <w:rPr>
          <w:rStyle w:val="13pt"/>
        </w:rPr>
        <w:t xml:space="preserve"> Минфина</w:t>
      </w:r>
      <w:r>
        <w:t xml:space="preserve"> России, предпринимателями, психологами, популярными блогерами и журналистами. Они рассказали, как разговаривать с детьми о деньгах, как научить их пользоваться</w:t>
      </w:r>
      <w:r>
        <w:rPr>
          <w:rStyle w:val="12pt0pt"/>
        </w:rPr>
        <w:t xml:space="preserve"> финансовыми </w:t>
      </w:r>
      <w:r>
        <w:t>инструментами и ста</w:t>
      </w:r>
      <w:r>
        <w:t xml:space="preserve">вить перед собой цели. Также спикеры порекомендовали игры, которые можно использовать, чтобы воспитать в детях правильное отношение к финансам, На международном уровне в рамках церемонии открытия </w:t>
      </w:r>
      <w:r w:rsidR="0066509F">
        <w:rPr>
          <w:lang w:val="en-US"/>
        </w:rPr>
        <w:t>Global</w:t>
      </w:r>
      <w:r w:rsidR="0066509F" w:rsidRPr="0066509F">
        <w:rPr>
          <w:lang w:val="ru-RU"/>
        </w:rPr>
        <w:t xml:space="preserve"> </w:t>
      </w:r>
      <w:r>
        <w:t xml:space="preserve"> Мопеу </w:t>
      </w:r>
      <w:r w:rsidR="0066509F">
        <w:rPr>
          <w:lang w:val="en-US"/>
        </w:rPr>
        <w:t>Week</w:t>
      </w:r>
      <w:r>
        <w:t xml:space="preserve"> своими идеями о том, как повысить финанс</w:t>
      </w:r>
      <w:r>
        <w:t>овое образование детей и молодежи, в прямом эфире поделились Анхель Гурия, Генеральный секретарь Организации экономического сотрудничества и развития,</w:t>
      </w:r>
      <w:r>
        <w:rPr>
          <w:rStyle w:val="13pt0"/>
        </w:rPr>
        <w:t xml:space="preserve"> Королева Нидерландов</w:t>
      </w:r>
      <w:r>
        <w:t xml:space="preserve"> Максима, специальный представитель Генерального секретаря </w:t>
      </w:r>
      <w:r>
        <w:lastRenderedPageBreak/>
        <w:t>ООН по вопросам инклюзивны</w:t>
      </w:r>
      <w:r>
        <w:t xml:space="preserve">х финансов, а также представители пяти стран, включая Россию. Анна Зелеицова российский сопредседатель Глобального партнерства за финансовую доступность «Группы двадцати» - рассказала о вкладе России в международную повестку и представила российский опыт. </w:t>
      </w:r>
      <w:r>
        <w:t xml:space="preserve">Мероприятия Му Мопеу </w:t>
      </w:r>
      <w:r w:rsidR="008C6C5B">
        <w:rPr>
          <w:lang w:val="en-US"/>
        </w:rPr>
        <w:t>Fest</w:t>
      </w:r>
      <w:r>
        <w:t xml:space="preserve"> продлятся до конца апреля. Его участников ждут эфиры с более чем 60 экспертами из Минфина России, Банка России, ведущих коммерческих компаний и общественных организаций, онлайн-дискуссии со звездными гостями и молодыми людьми, у к</w:t>
      </w:r>
      <w:r>
        <w:t>оторых уже сеть свое дело, а также тесты, конкурсы и призы от партнеров.</w:t>
      </w:r>
      <w:r>
        <w:rPr>
          <w:rStyle w:val="13pt0"/>
        </w:rPr>
        <w:t xml:space="preserve"> Так, </w:t>
      </w:r>
      <w:r>
        <w:t>в регионах пройдут открытые уроки по финансовой грамотности для старшеклассников «Финансовая математика на ЕГЭ и в жизни: сколько стоит ошибка?». Сценарий урока был разработан сп</w:t>
      </w:r>
      <w:r>
        <w:t>ециально для Недели руководителем федеральной группы разработчиков ЕГЭ по математике, директором Московского Центра непрерывного математического образования Иваном Я</w:t>
      </w:r>
      <w:r>
        <w:t>ще</w:t>
      </w:r>
      <w:r w:rsidR="001B265B">
        <w:rPr>
          <w:lang w:val="ru-RU"/>
        </w:rPr>
        <w:t>н</w:t>
      </w:r>
      <w:r>
        <w:t>ко. Видеоматериал подготовлен в формате, подходящем для проведения уроков и классных ч</w:t>
      </w:r>
      <w:r>
        <w:t>асов по теме финансовой грамотности.</w:t>
      </w:r>
    </w:p>
    <w:p w:rsidR="00D43C27" w:rsidRDefault="0040073F">
      <w:pPr>
        <w:pStyle w:val="11"/>
        <w:shd w:val="clear" w:color="auto" w:fill="auto"/>
        <w:spacing w:after="184" w:line="307" w:lineRule="exact"/>
        <w:ind w:left="40" w:right="40" w:firstLine="580"/>
        <w:jc w:val="both"/>
      </w:pPr>
      <w:r>
        <w:t>Неделя</w:t>
      </w:r>
      <w:r>
        <w:rPr>
          <w:rStyle w:val="13pt0"/>
        </w:rPr>
        <w:t xml:space="preserve"> финансовой</w:t>
      </w:r>
      <w:r>
        <w:t xml:space="preserve"> грамотности организована Минфином России и Банком России. Мероприятия Недели реализует Научно-исследовательский финансовый институт (</w:t>
      </w:r>
      <w:r w:rsidR="001B265B">
        <w:rPr>
          <w:lang w:val="ru-RU"/>
        </w:rPr>
        <w:t>Н</w:t>
      </w:r>
      <w:r>
        <w:t>ИФИ) Минфина России при информационной поддержке социальной сети «В</w:t>
      </w:r>
      <w:r>
        <w:t>Контакте». Участие во всех событиях Недели - бесплатное. Подробности доступны на портале ваши</w:t>
      </w:r>
      <w:r>
        <w:t>фииансы.рф и на официальных страницах «Ваши финансы» в социальных сетях. Мероприятия Недели в 2021 году поддержали: Ассоциация развития финансовой грамотности, фор</w:t>
      </w:r>
      <w:r>
        <w:t>ум для подростков БЕРЁ</w:t>
      </w:r>
      <w:r w:rsidR="001B265B">
        <w:rPr>
          <w:lang w:val="en-US"/>
        </w:rPr>
        <w:t>Z</w:t>
      </w:r>
      <w:r>
        <w:t xml:space="preserve">КА, сообщество «Большая перемена», ОАО ВТБ, Департамент финансов города Москвы, </w:t>
      </w:r>
      <w:r w:rsidR="001B265B">
        <w:rPr>
          <w:lang w:val="en-US"/>
        </w:rPr>
        <w:t>ESforce</w:t>
      </w:r>
      <w:r w:rsidR="001B265B" w:rsidRPr="001B265B">
        <w:rPr>
          <w:lang w:val="ru-RU"/>
        </w:rPr>
        <w:t xml:space="preserve"> </w:t>
      </w:r>
      <w:r w:rsidR="001B265B">
        <w:rPr>
          <w:lang w:val="en-US"/>
        </w:rPr>
        <w:t>Holding</w:t>
      </w:r>
      <w:r w:rsidR="001B265B" w:rsidRPr="001B265B">
        <w:rPr>
          <w:lang w:val="ru-RU"/>
        </w:rPr>
        <w:t>,</w:t>
      </w:r>
      <w:r>
        <w:t xml:space="preserve"> Ма</w:t>
      </w:r>
      <w:r w:rsidR="001B265B">
        <w:rPr>
          <w:lang w:val="en-US"/>
        </w:rPr>
        <w:t>stercard</w:t>
      </w:r>
      <w:r w:rsidR="001B265B" w:rsidRPr="001B265B">
        <w:rPr>
          <w:lang w:val="ru-RU"/>
        </w:rPr>
        <w:t>,</w:t>
      </w:r>
      <w:r>
        <w:t xml:space="preserve"> ОАО «РЖД», Г</w:t>
      </w:r>
      <w:r>
        <w:t>К «Рики», Роспотребнадзор, АНО «Россия - страна возможностей» («Лидеры России» и «Топ Блог»), ПАО «Сбербанк», М</w:t>
      </w:r>
      <w:r>
        <w:t>осковская школа управления СКО</w:t>
      </w:r>
      <w:r w:rsidR="001B265B">
        <w:rPr>
          <w:lang w:val="ru-RU"/>
        </w:rPr>
        <w:t>Л</w:t>
      </w:r>
      <w:r>
        <w:t>КОВО, федеральные методические центры по финансовой грамотности на базе МГУ им. М.В. Ломоносова, НИ</w:t>
      </w:r>
      <w:r>
        <w:t>У «Высшая школа экономики», РАНХиГС, Финансового университета при Правительстве РФ.</w:t>
      </w:r>
    </w:p>
    <w:p w:rsidR="00D43C27" w:rsidRDefault="0040073F">
      <w:pPr>
        <w:pStyle w:val="11"/>
        <w:shd w:val="clear" w:color="auto" w:fill="auto"/>
        <w:spacing w:after="0" w:line="302" w:lineRule="exact"/>
        <w:ind w:left="40" w:right="40" w:firstLine="580"/>
        <w:jc w:val="both"/>
      </w:pPr>
      <w:r>
        <w:t>В рамках проведения Недели финансовой гра</w:t>
      </w:r>
      <w:r>
        <w:t>мотности специалистами территориального отдела Управления Роспотребнадзора по Краснодарскому краю в Тихорецком, Белоглинском, Новопокровском районах будет работать «горячая линия», направленная на повышение финансовой грамотности детей и молодежи. Граждане</w:t>
      </w:r>
      <w:r>
        <w:t>, интересующиеся вопросами в этой сфере, могут получить консультации в территориальном отделе Управления Роспотребнадзора по Краснодарскому краю в Тихорецком, Белоглинском, Новопокровском районах по телефонам 8 (86196) 52964, 8(86196) 71244, и в консультац</w:t>
      </w:r>
      <w:r>
        <w:t>ионном центре Тихорецкого филиала ФБУЗ «Центр гигиены и эпидемиологии в Краснодарском крае» по телефону 8 (86160) 32661.</w:t>
      </w:r>
    </w:p>
    <w:sectPr w:rsidR="00D43C27" w:rsidSect="00D43C27">
      <w:headerReference w:type="default" r:id="rId6"/>
      <w:pgSz w:w="11905" w:h="16837"/>
      <w:pgMar w:top="588" w:right="362" w:bottom="722" w:left="21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3F" w:rsidRDefault="0040073F" w:rsidP="00D43C27">
      <w:r>
        <w:separator/>
      </w:r>
    </w:p>
  </w:endnote>
  <w:endnote w:type="continuationSeparator" w:id="1">
    <w:p w:rsidR="0040073F" w:rsidRDefault="0040073F" w:rsidP="00D4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3F" w:rsidRDefault="0040073F"/>
  </w:footnote>
  <w:footnote w:type="continuationSeparator" w:id="1">
    <w:p w:rsidR="0040073F" w:rsidRDefault="004007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27" w:rsidRDefault="00D43C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43C27"/>
    <w:rsid w:val="001B265B"/>
    <w:rsid w:val="0040073F"/>
    <w:rsid w:val="0066509F"/>
    <w:rsid w:val="006A0C2D"/>
    <w:rsid w:val="008C6C5B"/>
    <w:rsid w:val="00D43C27"/>
    <w:rsid w:val="00DD6310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C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C2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pt">
    <w:name w:val="Заголовок №1 + 4 pt;Полужирный;Курсив"/>
    <w:basedOn w:val="1"/>
    <w:rsid w:val="00D43C27"/>
    <w:rPr>
      <w:b/>
      <w:bCs/>
      <w:i/>
      <w:iCs/>
      <w:spacing w:val="0"/>
      <w:sz w:val="8"/>
      <w:szCs w:val="8"/>
    </w:rPr>
  </w:style>
  <w:style w:type="character" w:customStyle="1" w:styleId="a4">
    <w:name w:val="Колонтитул_"/>
    <w:basedOn w:val="a0"/>
    <w:link w:val="a5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nsolas245pt">
    <w:name w:val="Колонтитул + Consolas;24;5 pt"/>
    <w:basedOn w:val="a4"/>
    <w:rsid w:val="00D43C27"/>
    <w:rPr>
      <w:rFonts w:ascii="Consolas" w:eastAsia="Consolas" w:hAnsi="Consolas" w:cs="Consolas"/>
      <w:sz w:val="49"/>
      <w:szCs w:val="49"/>
    </w:rPr>
  </w:style>
  <w:style w:type="character" w:customStyle="1" w:styleId="12pt">
    <w:name w:val="Колонтитул + 12 pt"/>
    <w:basedOn w:val="a4"/>
    <w:rsid w:val="00D43C27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65pt">
    <w:name w:val="Основной текст (3) + 6;5 pt;Не малые прописные"/>
    <w:basedOn w:val="3"/>
    <w:rsid w:val="00D43C27"/>
    <w:rPr>
      <w:smallCaps/>
      <w:spacing w:val="0"/>
      <w:sz w:val="13"/>
      <w:szCs w:val="13"/>
    </w:rPr>
  </w:style>
  <w:style w:type="character" w:customStyle="1" w:styleId="39pt">
    <w:name w:val="Основной текст (3) + 9 pt;Не малые прописные"/>
    <w:basedOn w:val="3"/>
    <w:rsid w:val="00D43C27"/>
    <w:rPr>
      <w:smallCaps/>
      <w:spacing w:val="0"/>
      <w:sz w:val="18"/>
      <w:szCs w:val="18"/>
    </w:rPr>
  </w:style>
  <w:style w:type="character" w:customStyle="1" w:styleId="a6">
    <w:name w:val="Основной текст_"/>
    <w:basedOn w:val="a0"/>
    <w:link w:val="11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5pt">
    <w:name w:val="Основной текст + 6;5 pt"/>
    <w:basedOn w:val="a6"/>
    <w:rsid w:val="00D43C27"/>
    <w:rPr>
      <w:spacing w:val="0"/>
      <w:sz w:val="13"/>
      <w:szCs w:val="13"/>
    </w:rPr>
  </w:style>
  <w:style w:type="character" w:customStyle="1" w:styleId="TrebuchetMS10pt">
    <w:name w:val="Основной текст + Trebuchet MS;10 pt;Полужирный;Курсив"/>
    <w:basedOn w:val="a6"/>
    <w:rsid w:val="00D43C27"/>
    <w:rPr>
      <w:rFonts w:ascii="Trebuchet MS" w:eastAsia="Trebuchet MS" w:hAnsi="Trebuchet MS" w:cs="Trebuchet MS"/>
      <w:b/>
      <w:bCs/>
      <w:i/>
      <w:iCs/>
      <w:spacing w:val="0"/>
      <w:sz w:val="20"/>
      <w:szCs w:val="20"/>
    </w:rPr>
  </w:style>
  <w:style w:type="character" w:customStyle="1" w:styleId="-1pt">
    <w:name w:val="Основной текст + Интервал -1 pt"/>
    <w:basedOn w:val="a6"/>
    <w:rsid w:val="00D43C27"/>
    <w:rPr>
      <w:spacing w:val="-20"/>
    </w:rPr>
  </w:style>
  <w:style w:type="character" w:customStyle="1" w:styleId="21">
    <w:name w:val="Заголовок №2_"/>
    <w:basedOn w:val="a0"/>
    <w:link w:val="22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25pt">
    <w:name w:val="Заголовок №2 + 12;5 pt"/>
    <w:basedOn w:val="21"/>
    <w:rsid w:val="00D43C27"/>
    <w:rPr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sid w:val="00D43C2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6TimesNewRoman65pt0pt">
    <w:name w:val="Основной текст (6) + Times New Roman;6;5 pt;Не курсив;Интервал 0 pt"/>
    <w:basedOn w:val="6"/>
    <w:rsid w:val="00D43C27"/>
    <w:rPr>
      <w:rFonts w:ascii="Times New Roman" w:eastAsia="Times New Roman" w:hAnsi="Times New Roman" w:cs="Times New Roman"/>
      <w:i/>
      <w:iCs/>
      <w:spacing w:val="0"/>
      <w:sz w:val="13"/>
      <w:szCs w:val="13"/>
    </w:rPr>
  </w:style>
  <w:style w:type="character" w:customStyle="1" w:styleId="-">
    <w:name w:val="Штрих-код_"/>
    <w:basedOn w:val="a0"/>
    <w:link w:val="-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0"/>
      <w:szCs w:val="20"/>
    </w:rPr>
  </w:style>
  <w:style w:type="character" w:customStyle="1" w:styleId="5125pt100">
    <w:name w:val="Основной текст (5) + 12;5 pt;Масштаб 100%"/>
    <w:basedOn w:val="5"/>
    <w:rsid w:val="00D43C27"/>
    <w:rPr>
      <w:spacing w:val="0"/>
      <w:w w:val="100"/>
      <w:sz w:val="25"/>
      <w:szCs w:val="25"/>
    </w:rPr>
  </w:style>
  <w:style w:type="character" w:customStyle="1" w:styleId="7">
    <w:name w:val="Основной текст (7)_"/>
    <w:basedOn w:val="a0"/>
    <w:link w:val="70"/>
    <w:rsid w:val="00D43C27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rsid w:val="00D4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Заголовок №3_"/>
    <w:basedOn w:val="a0"/>
    <w:link w:val="32"/>
    <w:rsid w:val="00D43C2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0pt">
    <w:name w:val="Заголовок №3 + 10 pt;Полужирный"/>
    <w:basedOn w:val="31"/>
    <w:rsid w:val="00D43C27"/>
    <w:rPr>
      <w:b/>
      <w:bCs/>
      <w:spacing w:val="0"/>
      <w:sz w:val="20"/>
      <w:szCs w:val="20"/>
    </w:rPr>
  </w:style>
  <w:style w:type="character" w:customStyle="1" w:styleId="10pt0pt">
    <w:name w:val="Основной текст + 10 pt;Интервал 0 pt"/>
    <w:basedOn w:val="a6"/>
    <w:rsid w:val="00D43C27"/>
    <w:rPr>
      <w:spacing w:val="10"/>
      <w:sz w:val="20"/>
      <w:szCs w:val="20"/>
    </w:rPr>
  </w:style>
  <w:style w:type="character" w:customStyle="1" w:styleId="12pt0pt">
    <w:name w:val="Основной текст + 12 pt;Интервал 0 pt"/>
    <w:basedOn w:val="a6"/>
    <w:rsid w:val="00D43C27"/>
    <w:rPr>
      <w:spacing w:val="10"/>
      <w:sz w:val="24"/>
      <w:szCs w:val="24"/>
    </w:rPr>
  </w:style>
  <w:style w:type="character" w:customStyle="1" w:styleId="13pt">
    <w:name w:val="Основной текст + 13 pt"/>
    <w:basedOn w:val="a6"/>
    <w:rsid w:val="00D43C27"/>
    <w:rPr>
      <w:spacing w:val="0"/>
      <w:sz w:val="26"/>
      <w:szCs w:val="26"/>
    </w:rPr>
  </w:style>
  <w:style w:type="character" w:customStyle="1" w:styleId="13pt0">
    <w:name w:val="Основной текст + 13 pt"/>
    <w:basedOn w:val="a6"/>
    <w:rsid w:val="00D43C27"/>
    <w:rPr>
      <w:spacing w:val="0"/>
      <w:sz w:val="26"/>
      <w:szCs w:val="26"/>
    </w:rPr>
  </w:style>
  <w:style w:type="paragraph" w:customStyle="1" w:styleId="10">
    <w:name w:val="Заголовок №1"/>
    <w:basedOn w:val="a"/>
    <w:link w:val="1"/>
    <w:rsid w:val="00D43C27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D43C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D43C27"/>
    <w:pPr>
      <w:shd w:val="clear" w:color="auto" w:fill="FFFFFF"/>
      <w:spacing w:before="240" w:line="15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rsid w:val="00D43C27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mallCaps/>
      <w:sz w:val="17"/>
      <w:szCs w:val="17"/>
    </w:rPr>
  </w:style>
  <w:style w:type="paragraph" w:customStyle="1" w:styleId="11">
    <w:name w:val="Основной текст1"/>
    <w:basedOn w:val="a"/>
    <w:link w:val="a6"/>
    <w:rsid w:val="00D43C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Заголовок №2"/>
    <w:basedOn w:val="a"/>
    <w:link w:val="21"/>
    <w:rsid w:val="00D43C27"/>
    <w:pPr>
      <w:shd w:val="clear" w:color="auto" w:fill="FFFFFF"/>
      <w:spacing w:after="1200" w:line="307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43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D43C27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10"/>
      <w:sz w:val="8"/>
      <w:szCs w:val="8"/>
    </w:rPr>
  </w:style>
  <w:style w:type="paragraph" w:customStyle="1" w:styleId="-0">
    <w:name w:val="Штрих-код"/>
    <w:basedOn w:val="a"/>
    <w:link w:val="-"/>
    <w:rsid w:val="00D43C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D43C27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w w:val="75"/>
      <w:sz w:val="20"/>
      <w:szCs w:val="20"/>
    </w:rPr>
  </w:style>
  <w:style w:type="paragraph" w:customStyle="1" w:styleId="70">
    <w:name w:val="Основной текст (7)"/>
    <w:basedOn w:val="a"/>
    <w:link w:val="7"/>
    <w:rsid w:val="00D43C27"/>
    <w:pPr>
      <w:shd w:val="clear" w:color="auto" w:fill="FFFFFF"/>
      <w:spacing w:line="0" w:lineRule="atLeast"/>
    </w:pPr>
    <w:rPr>
      <w:rFonts w:ascii="Consolas" w:eastAsia="Consolas" w:hAnsi="Consolas" w:cs="Consolas"/>
      <w:sz w:val="19"/>
      <w:szCs w:val="19"/>
    </w:rPr>
  </w:style>
  <w:style w:type="paragraph" w:customStyle="1" w:styleId="80">
    <w:name w:val="Основной текст (8)"/>
    <w:basedOn w:val="a"/>
    <w:link w:val="8"/>
    <w:rsid w:val="00D43C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2">
    <w:name w:val="Заголовок №3"/>
    <w:basedOn w:val="a"/>
    <w:link w:val="31"/>
    <w:rsid w:val="00D43C27"/>
    <w:pPr>
      <w:shd w:val="clear" w:color="auto" w:fill="FFFFFF"/>
      <w:spacing w:before="240" w:line="264" w:lineRule="exact"/>
      <w:jc w:val="both"/>
      <w:outlineLvl w:val="2"/>
    </w:pPr>
    <w:rPr>
      <w:rFonts w:ascii="Trebuchet MS" w:eastAsia="Trebuchet MS" w:hAnsi="Trebuchet MS" w:cs="Trebuchet MS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SocOtdel-2</cp:lastModifiedBy>
  <cp:revision>5</cp:revision>
  <dcterms:created xsi:type="dcterms:W3CDTF">2021-04-16T08:42:00Z</dcterms:created>
  <dcterms:modified xsi:type="dcterms:W3CDTF">2021-04-16T10:10:00Z</dcterms:modified>
</cp:coreProperties>
</file>