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3981"/>
        <w:gridCol w:w="935"/>
        <w:gridCol w:w="343"/>
        <w:gridCol w:w="567"/>
        <w:gridCol w:w="425"/>
        <w:gridCol w:w="1134"/>
        <w:gridCol w:w="993"/>
        <w:gridCol w:w="1047"/>
        <w:gridCol w:w="87"/>
        <w:gridCol w:w="1202"/>
        <w:gridCol w:w="73"/>
        <w:gridCol w:w="1134"/>
        <w:gridCol w:w="2771"/>
      </w:tblGrid>
      <w:tr w:rsidR="001F2662" w:rsidRPr="001F2662" w:rsidTr="001F2662">
        <w:trPr>
          <w:trHeight w:val="315"/>
        </w:trPr>
        <w:tc>
          <w:tcPr>
            <w:tcW w:w="146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1F2662" w:rsidRPr="001F2662" w:rsidTr="001F2662">
        <w:trPr>
          <w:trHeight w:val="1125"/>
        </w:trPr>
        <w:tc>
          <w:tcPr>
            <w:tcW w:w="146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662" w:rsidRPr="001F2662" w:rsidRDefault="001F2662" w:rsidP="00B1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2017 год и плановый период 2018 и 2019 годов за   январь- </w:t>
            </w:r>
            <w:r w:rsidR="00B17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  <w:r w:rsidRPr="001F2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2017 года</w:t>
            </w:r>
          </w:p>
        </w:tc>
      </w:tr>
      <w:tr w:rsidR="001F2662" w:rsidRPr="001F2662" w:rsidTr="001F2662">
        <w:trPr>
          <w:trHeight w:val="28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5EA" w:rsidRPr="001F2662" w:rsidTr="001F2662">
        <w:trPr>
          <w:trHeight w:val="156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Показатель, единица измерения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2016 год*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2017 год 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Прогноз на 2017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гноз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мый темп роста в 2017 г,%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Темп роста за   2017 год к     2016 году,%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Процент выполн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ния плана 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нение от прогн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мых темпов роста, п.п.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Причины невыполн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ния, перевыполнения </w:t>
            </w:r>
          </w:p>
        </w:tc>
      </w:tr>
      <w:tr w:rsidR="000F25EA" w:rsidRPr="001F2662" w:rsidTr="001F2662">
        <w:trPr>
          <w:trHeight w:val="39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5EA" w:rsidRPr="001F2662" w:rsidTr="00B17E6C">
        <w:trPr>
          <w:trHeight w:val="1511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Прибыль прибыльных предприятий в разрезе крупных и средних, млн. рублей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87,096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87,497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2089,4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-6,4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Район сельскохозяйс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венный. Деятельность большей части предпр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ятий носит сезонный характер. </w:t>
            </w:r>
          </w:p>
        </w:tc>
      </w:tr>
      <w:tr w:rsidR="000F25EA" w:rsidRPr="001F2662" w:rsidTr="001F2662">
        <w:trPr>
          <w:trHeight w:val="202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Фонд оплаты труда, млн. рублей в разрезе крупных и средних пре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приятий (на 01.02.2017 г.)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308,7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1489,8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B17E6C" w:rsidP="00B1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с/</w:t>
            </w:r>
            <w:r w:rsidR="000F25EA" w:rsidRPr="00B17E6C">
              <w:rPr>
                <w:rFonts w:ascii="Times New Roman" w:hAnsi="Times New Roman" w:cs="Times New Roman"/>
                <w:sz w:val="24"/>
                <w:szCs w:val="24"/>
              </w:rPr>
              <w:t>хозяйственный. Деятельность большей части предприятий н</w:t>
            </w:r>
            <w:r w:rsidR="000F25EA"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25EA" w:rsidRPr="00B17E6C">
              <w:rPr>
                <w:rFonts w:ascii="Times New Roman" w:hAnsi="Times New Roman" w:cs="Times New Roman"/>
                <w:sz w:val="24"/>
                <w:szCs w:val="24"/>
              </w:rPr>
              <w:t>сит сезонный характер. Значительная часть в</w:t>
            </w:r>
            <w:r w:rsidR="000F25EA" w:rsidRPr="00B17E6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F25EA"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плат будет производится по итогам года. </w:t>
            </w:r>
          </w:p>
        </w:tc>
      </w:tr>
      <w:tr w:rsidR="00B17E6C" w:rsidRPr="001F2662" w:rsidTr="001F2662">
        <w:trPr>
          <w:trHeight w:val="382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5EA" w:rsidRPr="001F2662" w:rsidTr="001F2662">
        <w:trPr>
          <w:trHeight w:val="382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венного производства (обрабат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374238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3622,8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138197,2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10330,1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138081,2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Основной объем прих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дится на ОАО "Викор". Начало производства сахара планируется на сентябрь текущего года</w:t>
            </w:r>
          </w:p>
          <w:p w:rsidR="00B17E6C" w:rsidRDefault="00B17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E6C" w:rsidRPr="00B17E6C" w:rsidRDefault="00B17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5EA" w:rsidRPr="001F2662" w:rsidTr="00B17E6C">
        <w:trPr>
          <w:trHeight w:val="1620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Объем услуг крупных и средних предприятий транспорта млн. ру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208,2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156,1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Default="00B17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E6C" w:rsidRDefault="000F2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объем по ОАО "Новопокровское ДРСУ" эксплуатация автомобильных дорог, производство работ н</w:t>
            </w:r>
            <w:r w:rsidRPr="00B1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 сезонный характер и в большей степени зав</w:t>
            </w:r>
            <w:r w:rsidRPr="00B1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 от количества выи</w:t>
            </w:r>
            <w:r w:rsidRPr="00B1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B1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ранных электронных аукционов и открытых конкурсов на оказание ус</w:t>
            </w:r>
            <w:r w:rsidR="00B1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</w:t>
            </w:r>
          </w:p>
          <w:p w:rsidR="00B17E6C" w:rsidRDefault="00B17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7E6C" w:rsidRPr="00B17E6C" w:rsidRDefault="00B17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7E6C" w:rsidRPr="001F2662" w:rsidTr="00B17E6C">
        <w:trPr>
          <w:trHeight w:val="42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5EA" w:rsidRPr="001F2662" w:rsidTr="00B17E6C">
        <w:trPr>
          <w:trHeight w:val="2955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млн. руб. (% в сопоставимых ценах)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332,9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1274,7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Выросли объемы пр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даж: в предприятиях сельского хозяйства на 31,3% , телекоммуцио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ного оборудования и телефонов на 58,5%, м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торного топлива - 15,8%</w:t>
            </w:r>
          </w:p>
        </w:tc>
      </w:tr>
      <w:tr w:rsidR="000F25EA" w:rsidRPr="001F2662" w:rsidTr="001F2662">
        <w:trPr>
          <w:trHeight w:val="175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 млн. руб. (% в сопоставимых ценах)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-3,2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столовая ОАО "Викор" (сахарный завод) нер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ботает с февраля месяца, снежение объемов в школьных столовых (стоимость питания 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талось на уровне пр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шлого года)</w:t>
            </w:r>
          </w:p>
        </w:tc>
      </w:tr>
      <w:tr w:rsidR="000F25EA" w:rsidRPr="001F2662" w:rsidTr="001F2662">
        <w:trPr>
          <w:trHeight w:val="33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жилых домов тыс. кв. метров общей площади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-10,0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Основной объем ввод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мого в эксплуатацию жилья планируется на 3 -4 квартал 2017 года</w:t>
            </w:r>
          </w:p>
          <w:p w:rsidR="00B17E6C" w:rsidRPr="00B17E6C" w:rsidRDefault="00B17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5EA" w:rsidRPr="001F2662" w:rsidTr="00B17E6C">
        <w:trPr>
          <w:trHeight w:val="987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принимательства, единиц (единиц)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2139,000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2248,000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2154,0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E6C" w:rsidRPr="001F2662" w:rsidTr="00B17E6C">
        <w:trPr>
          <w:trHeight w:val="268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5EA" w:rsidRPr="001F2662" w:rsidTr="00B17E6C">
        <w:trPr>
          <w:trHeight w:val="871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3472,000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3631,000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3454,0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5EA" w:rsidRPr="001F2662" w:rsidTr="00B17E6C">
        <w:trPr>
          <w:trHeight w:val="686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в экономике (тыс. человек)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16,452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16,777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16,926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25EA" w:rsidRPr="001F2662" w:rsidTr="00B17E6C">
        <w:trPr>
          <w:trHeight w:val="967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5EA" w:rsidRPr="001F2662" w:rsidTr="001F2662">
        <w:trPr>
          <w:trHeight w:val="54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Уровень регистрируемой безраб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тицы (%)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25EA" w:rsidRPr="001F2662" w:rsidTr="00B17E6C">
        <w:trPr>
          <w:trHeight w:val="83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Объем продукции сельского хозя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ства всех сельскохозяйственных т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варопроизводителей млн. руб. (% в сопоставимых ценах)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180,300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185,000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14203,2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 w:rsidP="00B1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Рост объема продукции сельского хозяйства в  сопоставимых ценах за 4 месяца 2017 г  увел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чился к уровню  2016 г на 1,2 %, в результате увеличения производс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ва овощей на 2,3%, пр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изводства мяса во всех категориях хозяйств на 20,3%, производства молока во всех катег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риях хозяйств на 45,5% и производства яиц на 1,1%.</w:t>
            </w:r>
          </w:p>
        </w:tc>
      </w:tr>
      <w:tr w:rsidR="00B17E6C" w:rsidRPr="001F2662" w:rsidTr="001F2662">
        <w:trPr>
          <w:trHeight w:val="329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5EA" w:rsidRPr="001F2662" w:rsidTr="001F2662">
        <w:trPr>
          <w:trHeight w:val="329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зерна (в весе после доработки) тыс. тн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650,6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25EA" w:rsidRPr="001F2662" w:rsidTr="00B17E6C">
        <w:trPr>
          <w:trHeight w:val="879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сахарной свеклы тыс. тн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495,5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25EA" w:rsidRPr="001F2662" w:rsidTr="00B17E6C">
        <w:trPr>
          <w:trHeight w:val="1122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подсолнечника (в в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се после доработки) тыс. тонн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25EA" w:rsidRPr="001F2662" w:rsidTr="001F2662">
        <w:trPr>
          <w:trHeight w:val="87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картофеля во всех категориях хозяйств тыс. тн.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25EA" w:rsidRPr="001F2662" w:rsidTr="001F2662">
        <w:trPr>
          <w:trHeight w:val="51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овощей во всех кат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гориях хозяйств тыс. тн.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овощей увеличилось на 2,3% в результате расширения площадей закрытого грунта в личных по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собных хозяйствах на 985 кв.м.</w:t>
            </w:r>
          </w:p>
        </w:tc>
      </w:tr>
      <w:tr w:rsidR="000F25EA" w:rsidRPr="001F2662" w:rsidTr="00905383">
        <w:trPr>
          <w:trHeight w:val="82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овощей в личных подсобных хозяйствах  тыс. тн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овощей увеличилось на3,1% в результате расширения  площадей закрытого грунта в личных по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собных хозяйствах на 985 кв.м.</w:t>
            </w:r>
          </w:p>
        </w:tc>
      </w:tr>
      <w:tr w:rsidR="00B17E6C" w:rsidRPr="001F2662" w:rsidTr="00905383">
        <w:trPr>
          <w:trHeight w:val="268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5EA" w:rsidRPr="001F2662" w:rsidTr="004C2480">
        <w:trPr>
          <w:trHeight w:val="78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овощей в крестья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ских (фермерских) хозяйствах и у индивидуальных предпринимателей тыс. тонн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25EA" w:rsidRPr="001F2662" w:rsidTr="004C2480">
        <w:trPr>
          <w:trHeight w:val="41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плодов и ягод во всех категориях хозяйств тыс. тн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25EA" w:rsidRPr="001F2662" w:rsidTr="00B17E6C">
        <w:trPr>
          <w:trHeight w:val="1113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винограда во всех к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тегориях хозяйств тыс. тн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#ЗНАЧ!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25EA" w:rsidRPr="001F2662" w:rsidTr="001F2662">
        <w:trPr>
          <w:trHeight w:val="163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0,375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мяса  за 4 месяца 2017 г увелич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лось в результате  роста поголовья КРС в ЛПХ на  25 %, , овец и коз на 32,6% и в КФХ  на 25,2%.</w:t>
            </w:r>
          </w:p>
        </w:tc>
      </w:tr>
      <w:tr w:rsidR="000F25EA" w:rsidRPr="001F2662" w:rsidTr="00905383">
        <w:trPr>
          <w:trHeight w:val="96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0,148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185,8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мяса  за 4 месяца 2017 г увелич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лось в результате  роста поголовья КРС в ЛПХ на 25 %, овец и коз на 32,62% к уровню пр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шлого года.</w:t>
            </w:r>
          </w:p>
        </w:tc>
      </w:tr>
      <w:tr w:rsidR="00B17E6C" w:rsidRPr="001F2662" w:rsidTr="00905383">
        <w:trPr>
          <w:trHeight w:val="41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E6C" w:rsidRPr="00B17E6C" w:rsidRDefault="00B17E6C" w:rsidP="00B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5EA" w:rsidRPr="001F2662" w:rsidTr="00905383">
        <w:trPr>
          <w:trHeight w:val="1877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мяса (скот и птица) в живом весе в крестьянских (фе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мерских) хозяйствах и у индивид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мяса  за  4 месяца 2017 г увелич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лось в результате  роста поголовья КРС в  КФХ в  25,2% к уровню пр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шлого года.</w:t>
            </w:r>
          </w:p>
        </w:tc>
      </w:tr>
      <w:tr w:rsidR="000F25EA" w:rsidRPr="001F2662" w:rsidTr="00250743">
        <w:trPr>
          <w:trHeight w:val="3707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во всех кат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гориях хозяйств тыс. тонн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148,3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Default="000F25EA">
            <w:pPr>
              <w:rPr>
                <w:rFonts w:ascii="Times New Roman" w:hAnsi="Times New Roman" w:cs="Times New Roman"/>
              </w:rPr>
            </w:pPr>
            <w:r w:rsidRPr="00250743">
              <w:rPr>
                <w:rFonts w:ascii="Times New Roman" w:hAnsi="Times New Roman" w:cs="Times New Roman"/>
              </w:rPr>
              <w:t>Производство молока  за 4 месяца 2017 г увеличилось  на 45,% 5 за счет увелич</w:t>
            </w:r>
            <w:r w:rsidRPr="00250743">
              <w:rPr>
                <w:rFonts w:ascii="Times New Roman" w:hAnsi="Times New Roman" w:cs="Times New Roman"/>
              </w:rPr>
              <w:t>е</w:t>
            </w:r>
            <w:r w:rsidRPr="00250743">
              <w:rPr>
                <w:rFonts w:ascii="Times New Roman" w:hAnsi="Times New Roman" w:cs="Times New Roman"/>
              </w:rPr>
              <w:t>ния поголовья коров в ЛПХ на 7,8% , продукти</w:t>
            </w:r>
            <w:r w:rsidRPr="00250743">
              <w:rPr>
                <w:rFonts w:ascii="Times New Roman" w:hAnsi="Times New Roman" w:cs="Times New Roman"/>
              </w:rPr>
              <w:t>в</w:t>
            </w:r>
            <w:r w:rsidRPr="00250743">
              <w:rPr>
                <w:rFonts w:ascii="Times New Roman" w:hAnsi="Times New Roman" w:cs="Times New Roman"/>
              </w:rPr>
              <w:t>ности на 58,9%, в КФХ  продуктивности коров увеличилась на 7,32%,и в сельхозпредприятиях пр</w:t>
            </w:r>
            <w:r w:rsidRPr="00250743">
              <w:rPr>
                <w:rFonts w:ascii="Times New Roman" w:hAnsi="Times New Roman" w:cs="Times New Roman"/>
              </w:rPr>
              <w:t>о</w:t>
            </w:r>
            <w:r w:rsidRPr="00250743">
              <w:rPr>
                <w:rFonts w:ascii="Times New Roman" w:hAnsi="Times New Roman" w:cs="Times New Roman"/>
              </w:rPr>
              <w:t>дуктивность коров выро</w:t>
            </w:r>
            <w:r w:rsidRPr="00250743">
              <w:rPr>
                <w:rFonts w:ascii="Times New Roman" w:hAnsi="Times New Roman" w:cs="Times New Roman"/>
              </w:rPr>
              <w:t>с</w:t>
            </w:r>
            <w:r w:rsidRPr="00250743">
              <w:rPr>
                <w:rFonts w:ascii="Times New Roman" w:hAnsi="Times New Roman" w:cs="Times New Roman"/>
              </w:rPr>
              <w:t xml:space="preserve">ла на 6,31%  к уровню прошлого года. </w:t>
            </w:r>
          </w:p>
          <w:p w:rsidR="00250743" w:rsidRPr="00250743" w:rsidRDefault="00250743">
            <w:pPr>
              <w:rPr>
                <w:rFonts w:ascii="Times New Roman" w:hAnsi="Times New Roman" w:cs="Times New Roman"/>
              </w:rPr>
            </w:pPr>
          </w:p>
        </w:tc>
      </w:tr>
      <w:tr w:rsidR="000F25EA" w:rsidRPr="001F2662" w:rsidTr="004C2480">
        <w:trPr>
          <w:trHeight w:val="148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за 4  месяца  выросло в 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зультате увеличения п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головья коров на 73 г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ловы и продуктивности на 58,92%  к уровню прошлого периода.</w:t>
            </w:r>
          </w:p>
        </w:tc>
      </w:tr>
      <w:tr w:rsidR="00250743" w:rsidRPr="001F2662" w:rsidTr="004C2480">
        <w:trPr>
          <w:trHeight w:val="41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5EA" w:rsidRPr="001F2662" w:rsidTr="004C2480">
        <w:trPr>
          <w:trHeight w:val="41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крестья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ских (фермерских) хозяйствах и и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дивидуальных предпринимателей тыс. тонн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0,275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1,025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выросло за счет роста поголовья коров на 10,14%  увеличения продуктивности коров на 7,32%   к соответс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вующему периоду пр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шлого года.</w:t>
            </w:r>
          </w:p>
          <w:p w:rsidR="00250743" w:rsidRPr="00B17E6C" w:rsidRDefault="00250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5EA" w:rsidRPr="001F2662" w:rsidTr="004C2480">
        <w:trPr>
          <w:trHeight w:val="1350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яиц во всех категор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ях хозяйств млн. штук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Производство яиц за 4 месяца 2017 г увелич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лось в ЛПХ на 1,1% и за счет расширение мо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ностей  по производству перепелиных яиц в ООО "Эллипс".</w:t>
            </w:r>
          </w:p>
          <w:p w:rsidR="00250743" w:rsidRPr="00B17E6C" w:rsidRDefault="00250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5EA" w:rsidRPr="001F2662" w:rsidTr="00250743">
        <w:trPr>
          <w:trHeight w:val="150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Численность поголовья птиц на к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нец года во всех категориях х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зяйств тыс. голов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293,7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-9,5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Невыполнение плана по численности поголовья птицы  произошло в 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зультате обновление п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головья  птицы в ЛПХ на 12,8 % к уровню прошлого года.</w:t>
            </w:r>
          </w:p>
        </w:tc>
      </w:tr>
      <w:tr w:rsidR="00250743" w:rsidRPr="001F2662" w:rsidTr="00250743">
        <w:trPr>
          <w:trHeight w:val="41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5EA" w:rsidRPr="001F2662" w:rsidTr="00250743">
        <w:trPr>
          <w:trHeight w:val="3015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Улов рыбы  тыс. тн.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0,442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0,557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Улов рыбы за 4 месяца 2017 г  увеличился  на 23,0% в результате  расширение рыбово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ных участков ИП глава КФХ Зыков М.М.-на 5,3 га и ИП глава КФХ Крамаренко А.Н. на 33,2 га.</w:t>
            </w:r>
          </w:p>
        </w:tc>
      </w:tr>
      <w:tr w:rsidR="000F25EA" w:rsidRPr="001F2662" w:rsidTr="004C2480">
        <w:trPr>
          <w:trHeight w:val="145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Численность поголовья крупного рогатого скота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3991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4505,0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Поголовье КРС выросло за счет увеличения п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головья в ЛПХ на 25%, в КФХ на 25,2% к уро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ню прошлого года.</w:t>
            </w:r>
          </w:p>
        </w:tc>
      </w:tr>
      <w:tr w:rsidR="000F25EA" w:rsidRPr="001F2662" w:rsidTr="004C2480">
        <w:trPr>
          <w:trHeight w:val="41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1775,0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Поголовье  коров в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росло в результате ув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личения коров в ЛПХ на 7,8 %.</w:t>
            </w:r>
          </w:p>
        </w:tc>
      </w:tr>
      <w:tr w:rsidR="000F25EA" w:rsidRPr="001F2662" w:rsidTr="00250743">
        <w:trPr>
          <w:trHeight w:val="1605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Численность поголовья свиней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5398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6207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6524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Поголовье свиней  ув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личилось    в КФХ в  связи  со  сменой  со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ственника, произошла перерегистрация СПК"Колос" в ИП.</w:t>
            </w:r>
          </w:p>
        </w:tc>
      </w:tr>
      <w:tr w:rsidR="00250743" w:rsidRPr="001F2662" w:rsidTr="00250743">
        <w:trPr>
          <w:trHeight w:val="41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5EA" w:rsidRPr="001F2662" w:rsidTr="00250743">
        <w:trPr>
          <w:trHeight w:val="1590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Численность плголовья овец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6628,0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8072,0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6940,0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Поголовья  овец и коз  увеличилось в КФХ на 0,92% и в ЛПХ на 32,6% в сравнении с 2016 г.</w:t>
            </w:r>
          </w:p>
        </w:tc>
      </w:tr>
      <w:tr w:rsidR="000F25EA" w:rsidRPr="001F2662" w:rsidTr="004C2480">
        <w:trPr>
          <w:trHeight w:val="124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Прибыль прибыльных предприятий в разрезе крупных и средних, млн. рублей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87,096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87,497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2089,4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-6,4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Район сельскохозяйс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венный. Деятельность большей части предпр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ятий носит сезонный характер. </w:t>
            </w:r>
          </w:p>
        </w:tc>
      </w:tr>
      <w:tr w:rsidR="000F25EA" w:rsidRPr="001F2662" w:rsidTr="004C2480">
        <w:trPr>
          <w:trHeight w:val="42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Фонд оплаты труда, млн. рублей в разрезе крупных и средних пре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приятий (на 01.02.2017 г.)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308,7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1489,8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Район сельскохозяйс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венный. Деятельность большей части предпр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ятий носит сезонный характер. Значительная часть выплат будет пр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изводится по итогам г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 xml:space="preserve">да. </w:t>
            </w:r>
          </w:p>
        </w:tc>
      </w:tr>
      <w:tr w:rsidR="000F25EA" w:rsidRPr="001F2662" w:rsidTr="00250743">
        <w:trPr>
          <w:trHeight w:val="112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венного производства (обрабат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374238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3622,8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138197,2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10330,1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138081,2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Основной объем прих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дится на ОАО "Викор". Начало производства сахара планируется на сентябрь текущего года</w:t>
            </w:r>
          </w:p>
          <w:p w:rsidR="00250743" w:rsidRPr="00B17E6C" w:rsidRDefault="00250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43" w:rsidRPr="001F2662" w:rsidTr="00250743">
        <w:trPr>
          <w:trHeight w:val="42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F25EA" w:rsidRPr="001F2662" w:rsidTr="00250743">
        <w:trPr>
          <w:trHeight w:val="166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Объем услуг крупных и средних предприятий транспорта млн. ру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208,2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156,1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Default="002507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25EA" w:rsidRDefault="000F2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объем по ОАО "Новопокровское ДРСУ" эксплуатация автомобильных дорог, производство работ н</w:t>
            </w:r>
            <w:r w:rsidRPr="00B1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 сезонный характер и в большей степени зав</w:t>
            </w:r>
            <w:r w:rsidRPr="00B1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 от количества выи</w:t>
            </w:r>
            <w:r w:rsidRPr="00B1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B1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ранных электронных аукционов и открытых конкурсов на оказание услуг.</w:t>
            </w:r>
          </w:p>
          <w:p w:rsidR="00250743" w:rsidRPr="00B17E6C" w:rsidRDefault="002507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5EA" w:rsidRPr="001F2662" w:rsidTr="00250743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млн. руб. (% в сопоставимых ценах)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332,9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1274,7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743" w:rsidRDefault="00250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5EA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Выросли объемы пр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даж: в предприятиях сельского хозяйства на 31,3% , телекоммуцио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ного оборудования и телефонов на 58,5%, м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торного топлива - 15,8%</w:t>
            </w:r>
          </w:p>
          <w:p w:rsidR="00250743" w:rsidRPr="00B17E6C" w:rsidRDefault="00250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743" w:rsidRPr="001F2662" w:rsidTr="00250743">
        <w:trPr>
          <w:trHeight w:val="31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743" w:rsidRPr="00B17E6C" w:rsidRDefault="00250743" w:rsidP="00250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5EA" w:rsidRPr="001F2662" w:rsidTr="00250743">
        <w:trPr>
          <w:trHeight w:val="31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 млн. руб. (% в сопоставимых ценах)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-3,2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5EA" w:rsidRPr="00B17E6C" w:rsidRDefault="000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столовая ОАО "Викор" (сахарный завод) нер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ботает с февраля месяца, снежение объемов в школьных столовых (стоимость питания 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талось на уровне пр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 w:cs="Times New Roman"/>
                <w:sz w:val="24"/>
                <w:szCs w:val="24"/>
              </w:rPr>
              <w:t>шлого года)</w:t>
            </w:r>
          </w:p>
        </w:tc>
      </w:tr>
      <w:tr w:rsidR="001F2662" w:rsidRPr="001F2662" w:rsidTr="00250743">
        <w:trPr>
          <w:trHeight w:val="990"/>
        </w:trPr>
        <w:tc>
          <w:tcPr>
            <w:tcW w:w="73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главы </w:t>
            </w:r>
          </w:p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1F2662" w:rsidRPr="001F2662" w:rsidRDefault="001F2662" w:rsidP="001F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2662" w:rsidRPr="001F2662" w:rsidRDefault="001F2662" w:rsidP="001F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1F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Варавина</w:t>
            </w:r>
          </w:p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2662" w:rsidRPr="001F2662" w:rsidTr="001F2662">
        <w:trPr>
          <w:trHeight w:val="31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662" w:rsidRPr="001F2662" w:rsidTr="001F2662">
        <w:trPr>
          <w:trHeight w:val="315"/>
        </w:trPr>
        <w:tc>
          <w:tcPr>
            <w:tcW w:w="7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2016 и 2017 год сопоставимые на отчетный период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1674" w:rsidRPr="001F2662" w:rsidRDefault="00B61674" w:rsidP="001F2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61674" w:rsidRPr="001F2662" w:rsidSect="001F2662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E6E" w:rsidRDefault="001B5E6E" w:rsidP="001F2662">
      <w:pPr>
        <w:spacing w:after="0" w:line="240" w:lineRule="auto"/>
      </w:pPr>
      <w:r>
        <w:separator/>
      </w:r>
    </w:p>
  </w:endnote>
  <w:endnote w:type="continuationSeparator" w:id="1">
    <w:p w:rsidR="001B5E6E" w:rsidRDefault="001B5E6E" w:rsidP="001F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E6E" w:rsidRDefault="001B5E6E" w:rsidP="001F2662">
      <w:pPr>
        <w:spacing w:after="0" w:line="240" w:lineRule="auto"/>
      </w:pPr>
      <w:r>
        <w:separator/>
      </w:r>
    </w:p>
  </w:footnote>
  <w:footnote w:type="continuationSeparator" w:id="1">
    <w:p w:rsidR="001B5E6E" w:rsidRDefault="001B5E6E" w:rsidP="001F2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8173"/>
    </w:sdtPr>
    <w:sdtContent>
      <w:p w:rsidR="00B17E6C" w:rsidRDefault="00AE0A63">
        <w:pPr>
          <w:pStyle w:val="a3"/>
          <w:jc w:val="center"/>
        </w:pPr>
        <w:fldSimple w:instr=" PAGE   \* MERGEFORMAT ">
          <w:r w:rsidR="00785AF3">
            <w:rPr>
              <w:noProof/>
            </w:rPr>
            <w:t>2</w:t>
          </w:r>
        </w:fldSimple>
      </w:p>
    </w:sdtContent>
  </w:sdt>
  <w:p w:rsidR="00B17E6C" w:rsidRDefault="00B17E6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662"/>
    <w:rsid w:val="000F25EA"/>
    <w:rsid w:val="001B5E6E"/>
    <w:rsid w:val="001F2662"/>
    <w:rsid w:val="00250743"/>
    <w:rsid w:val="00263BB9"/>
    <w:rsid w:val="002725D4"/>
    <w:rsid w:val="004C2480"/>
    <w:rsid w:val="00785AF3"/>
    <w:rsid w:val="00905383"/>
    <w:rsid w:val="00973C0B"/>
    <w:rsid w:val="00AE0A63"/>
    <w:rsid w:val="00B17E6C"/>
    <w:rsid w:val="00B61674"/>
    <w:rsid w:val="00BA6616"/>
    <w:rsid w:val="00F3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2662"/>
  </w:style>
  <w:style w:type="paragraph" w:styleId="a5">
    <w:name w:val="footer"/>
    <w:basedOn w:val="a"/>
    <w:link w:val="a6"/>
    <w:uiPriority w:val="99"/>
    <w:semiHidden/>
    <w:unhideWhenUsed/>
    <w:rsid w:val="001F2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2662"/>
  </w:style>
  <w:style w:type="paragraph" w:styleId="a7">
    <w:name w:val="Balloon Text"/>
    <w:basedOn w:val="a"/>
    <w:link w:val="a8"/>
    <w:uiPriority w:val="99"/>
    <w:semiHidden/>
    <w:unhideWhenUsed/>
    <w:rsid w:val="000F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ОЭПИотдел-3</cp:lastModifiedBy>
  <cp:revision>2</cp:revision>
  <cp:lastPrinted>2017-05-23T13:04:00Z</cp:lastPrinted>
  <dcterms:created xsi:type="dcterms:W3CDTF">2017-05-24T08:26:00Z</dcterms:created>
  <dcterms:modified xsi:type="dcterms:W3CDTF">2017-05-24T08:26:00Z</dcterms:modified>
</cp:coreProperties>
</file>