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B4D" w:rsidRPr="008D1207" w:rsidRDefault="00CC5B4D" w:rsidP="00CC5B4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sub_20000"/>
      <w:r w:rsidRPr="008D120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Приложение 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Pr="008D120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 2</w:t>
      </w:r>
    </w:p>
    <w:bookmarkEnd w:id="0"/>
    <w:p w:rsidR="00CC5B4D" w:rsidRPr="008D1207" w:rsidRDefault="00CC5B4D" w:rsidP="00CC5B4D">
      <w:pPr>
        <w:pStyle w:val="1"/>
        <w:spacing w:before="0" w:after="0"/>
        <w:ind w:left="5387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D1207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Pr="008D1207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Порядку</w:t>
      </w:r>
      <w:r w:rsidRPr="008D1207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8D1207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проведения оценки регулирующего воздействия проектов муниципальных правовых актов</w:t>
      </w:r>
      <w:proofErr w:type="gramEnd"/>
      <w:r w:rsidRPr="008D12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CC5B4D" w:rsidRPr="00146829" w:rsidRDefault="00CC5B4D" w:rsidP="00CC5B4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8400"/>
        <w:gridCol w:w="683"/>
      </w:tblGrid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B4D" w:rsidRPr="00531645" w:rsidRDefault="00CC5B4D" w:rsidP="008C4556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53164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Примерная форма перечня</w:t>
            </w:r>
            <w:r w:rsidRPr="0053164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br/>
              <w:t>вопросов для проведения публичных консультаций</w:t>
            </w:r>
          </w:p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single" w:sz="4" w:space="0" w:color="auto"/>
              <w:bottom w:val="nil"/>
            </w:tcBorders>
          </w:tcPr>
          <w:p w:rsidR="00CC5B4D" w:rsidRPr="00531645" w:rsidRDefault="00CC5B4D" w:rsidP="008C455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645">
              <w:rPr>
                <w:rFonts w:ascii="Times New Roman" w:hAnsi="Times New Roman" w:cs="Times New Roman"/>
                <w:sz w:val="28"/>
                <w:szCs w:val="28"/>
              </w:rPr>
              <w:t>Примерная форма перечня вопросов для проведения публичных консультаций по</w:t>
            </w:r>
            <w:r w:rsidRPr="00531645">
              <w:rPr>
                <w:rFonts w:ascii="Times New Roman" w:hAnsi="Times New Roman" w:cs="Times New Roman"/>
                <w:sz w:val="28"/>
                <w:szCs w:val="28"/>
              </w:rPr>
              <w:br/>
              <w:t>(название проекта муниципального регулирования)</w:t>
            </w: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nil"/>
              <w:bottom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nil"/>
              <w:bottom w:val="single" w:sz="4" w:space="0" w:color="auto"/>
            </w:tcBorders>
          </w:tcPr>
          <w:p w:rsidR="00CC5B4D" w:rsidRPr="00531645" w:rsidRDefault="00CC5B4D" w:rsidP="008C455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45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 адрес: (указание адреса электронной почты ответственного сотрудника), не позднее (дата). Разработчик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single" w:sz="4" w:space="0" w:color="auto"/>
              <w:bottom w:val="nil"/>
            </w:tcBorders>
          </w:tcPr>
          <w:p w:rsidR="00CC5B4D" w:rsidRPr="00531645" w:rsidRDefault="00CC5B4D" w:rsidP="008C455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45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nil"/>
              <w:bottom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nil"/>
              <w:bottom w:val="nil"/>
              <w:right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nil"/>
              <w:bottom w:val="nil"/>
              <w:right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B4D" w:rsidRPr="00531645" w:rsidRDefault="00CC5B4D" w:rsidP="008C455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645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nil"/>
              <w:bottom w:val="nil"/>
              <w:right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nil"/>
              <w:bottom w:val="nil"/>
              <w:right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B4D" w:rsidRPr="00531645" w:rsidRDefault="00CC5B4D" w:rsidP="008C455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645">
              <w:rPr>
                <w:rFonts w:ascii="Times New Roman" w:hAnsi="Times New Roman" w:cs="Times New Roman"/>
                <w:sz w:val="28"/>
                <w:szCs w:val="28"/>
              </w:rPr>
              <w:t>сфера деятельности организации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nil"/>
              <w:bottom w:val="nil"/>
              <w:right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nil"/>
              <w:bottom w:val="nil"/>
              <w:right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B4D" w:rsidRPr="00531645" w:rsidRDefault="00CC5B4D" w:rsidP="008C455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645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nil"/>
              <w:bottom w:val="nil"/>
              <w:right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nil"/>
              <w:bottom w:val="nil"/>
              <w:right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B4D" w:rsidRPr="00531645" w:rsidRDefault="00CC5B4D" w:rsidP="008C455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645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nil"/>
              <w:bottom w:val="nil"/>
              <w:right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nil"/>
              <w:bottom w:val="nil"/>
              <w:right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B4D" w:rsidRPr="00531645" w:rsidRDefault="00CC5B4D" w:rsidP="008C455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645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nil"/>
              <w:bottom w:val="single" w:sz="4" w:space="0" w:color="auto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B4D" w:rsidRPr="00531645" w:rsidRDefault="00CC5B4D" w:rsidP="008C455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45">
              <w:rPr>
                <w:rFonts w:ascii="Times New Roman" w:hAnsi="Times New Roman" w:cs="Times New Roman"/>
                <w:sz w:val="28"/>
                <w:szCs w:val="28"/>
              </w:rPr>
              <w:t xml:space="preserve">1. Ha </w:t>
            </w:r>
            <w:proofErr w:type="gramStart"/>
            <w:r w:rsidRPr="00531645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proofErr w:type="gramEnd"/>
            <w:r w:rsidRPr="00531645">
              <w:rPr>
                <w:rFonts w:ascii="Times New Roman" w:hAnsi="Times New Roman" w:cs="Times New Roman"/>
                <w:sz w:val="28"/>
                <w:szCs w:val="28"/>
              </w:rPr>
              <w:t xml:space="preserve"> какой проблемы, на Ваш взгляд, направлено предлагаемое муниципальное регулирование? Актуальна ли данная проблема сегодня?</w:t>
            </w:r>
          </w:p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single" w:sz="4" w:space="0" w:color="auto"/>
              <w:bottom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nil"/>
              <w:bottom w:val="single" w:sz="4" w:space="0" w:color="auto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B4D" w:rsidRPr="00531645" w:rsidRDefault="00CC5B4D" w:rsidP="008C455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Насколько корректно разработчик обосновал необходимость муниципального вмешательства? Насколько цель предлагаемого муниципального регулирования соотносится с проблемой, на решение которой оно направлено? Достигнет ли, на Ваш взгляд, предлагаемое муниципальное регулирование тех целей, на которые оно направлено?</w:t>
            </w:r>
          </w:p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single" w:sz="4" w:space="0" w:color="auto"/>
              <w:bottom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nil"/>
              <w:bottom w:val="single" w:sz="4" w:space="0" w:color="auto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B4D" w:rsidRPr="00531645" w:rsidRDefault="00CC5B4D" w:rsidP="008C455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45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31645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муниципального регулирования? Если да - выделите те из них, которые, по Вашему мнению, были бы менее затратны и (или) более эффективны</w:t>
            </w:r>
          </w:p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single" w:sz="4" w:space="0" w:color="auto"/>
              <w:bottom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nil"/>
              <w:bottom w:val="single" w:sz="4" w:space="0" w:color="auto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B4D" w:rsidRPr="00531645" w:rsidRDefault="00CC5B4D" w:rsidP="008C455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45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 инвестиционной деятельности будут затронуты предлагаемым муниципальным регулированием (по видам субъектов, по отраслям, по количеству таких субъектов в районе и прочее)</w:t>
            </w:r>
          </w:p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single" w:sz="4" w:space="0" w:color="auto"/>
              <w:bottom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nil"/>
              <w:bottom w:val="single" w:sz="4" w:space="0" w:color="auto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B4D" w:rsidRPr="00531645" w:rsidRDefault="00CC5B4D" w:rsidP="008C455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45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муниципального регулирования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single" w:sz="4" w:space="0" w:color="auto"/>
              <w:bottom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nil"/>
              <w:bottom w:val="single" w:sz="4" w:space="0" w:color="auto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B4D" w:rsidRPr="00531645" w:rsidRDefault="00CC5B4D" w:rsidP="008C455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45">
              <w:rPr>
                <w:rFonts w:ascii="Times New Roman" w:hAnsi="Times New Roman" w:cs="Times New Roman"/>
                <w:sz w:val="28"/>
                <w:szCs w:val="28"/>
              </w:rPr>
              <w:t xml:space="preserve">6. Оцените, насколько полно и точно отражены обязанности, ответственность субъектов муниципального регулирования, а также насколько понятно прописаны административные процедуры, реализуемые ответственными исполнительными органами муниципальной власти, насколько точно и недвусмысленно прописаны властные функции и полномочия. Считаете </w:t>
            </w:r>
            <w:r w:rsidRPr="005316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single" w:sz="4" w:space="0" w:color="auto"/>
              <w:bottom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nil"/>
              <w:bottom w:val="single" w:sz="4" w:space="0" w:color="auto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B4D" w:rsidRPr="00531645" w:rsidRDefault="00CC5B4D" w:rsidP="008C455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45">
              <w:rPr>
                <w:rFonts w:ascii="Times New Roman" w:hAnsi="Times New Roman" w:cs="Times New Roman"/>
                <w:sz w:val="28"/>
                <w:szCs w:val="28"/>
              </w:rPr>
              <w:t xml:space="preserve">7. Существуют ли в предлагаемом муниципальном регулировании положения, которые необоснованно затрудняют ведение предпринимательской и инвестиционной деятельности? </w:t>
            </w:r>
            <w:proofErr w:type="gramStart"/>
            <w:r w:rsidRPr="00531645">
              <w:rPr>
                <w:rFonts w:ascii="Times New Roman" w:hAnsi="Times New Roman" w:cs="Times New Roman"/>
                <w:sz w:val="28"/>
                <w:szCs w:val="28"/>
              </w:rPr>
              <w:t>Приведите обоснования по каждому указанному положению, дополнительно определив</w:t>
            </w:r>
            <w:proofErr w:type="gramEnd"/>
            <w:r w:rsidRPr="0053164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31645"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муниципального регулирования или существующей проблемой либо положение не способствует достижению целей регулирования;</w:t>
            </w:r>
          </w:p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31645"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31645"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муниципального регулирования к избыточным действиям или, наоборот, ограничивает действия физических и юридических лиц в сфере предпринимательской и инвестиционной деятельности;</w:t>
            </w:r>
          </w:p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31645"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положения к возникновению избыточных обязанностей для физических и юридических лиц в сфере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затрат;</w:t>
            </w:r>
          </w:p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31645">
              <w:rPr>
                <w:rFonts w:ascii="Times New Roman" w:hAnsi="Times New Roman" w:cs="Times New Roman"/>
                <w:sz w:val="28"/>
                <w:szCs w:val="28"/>
              </w:rPr>
              <w:t>устанавливается ли положением необоснованное ограничение выбора физических и юридических лиц в сфере предпринимательской и инвестиционной деятельности существующих или возможных поставщиков или потребителей;</w:t>
            </w:r>
          </w:p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31645"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муниципального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муниципальной власти и должностных лиц, допускает ли возможность избирательного применения норм;</w:t>
            </w:r>
          </w:p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31645"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муниципальным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31645">
              <w:rPr>
                <w:rFonts w:ascii="Times New Roman" w:hAnsi="Times New Roman" w:cs="Times New Roman"/>
                <w:sz w:val="28"/>
                <w:szCs w:val="28"/>
              </w:rPr>
              <w:t>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single" w:sz="4" w:space="0" w:color="auto"/>
              <w:bottom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nil"/>
              <w:bottom w:val="single" w:sz="4" w:space="0" w:color="auto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B4D" w:rsidRPr="00531645" w:rsidRDefault="00CC5B4D" w:rsidP="008C455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45">
              <w:rPr>
                <w:rFonts w:ascii="Times New Roman" w:hAnsi="Times New Roman" w:cs="Times New Roman"/>
                <w:sz w:val="28"/>
                <w:szCs w:val="28"/>
              </w:rPr>
              <w:t>8. К каким последствиям может привести принятие нового муниципального регулирования в части невозможности исполнения физическими и юридическими лицами дополнительных обязанностей, возникновения избыточных административных и иных ограничений и обязанностей для физических и юридических лиц в сфере предпринимательской и инвестиционной деятельности? Приведите конкретные примеры.</w:t>
            </w:r>
          </w:p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single" w:sz="4" w:space="0" w:color="auto"/>
              <w:bottom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nil"/>
              <w:bottom w:val="single" w:sz="4" w:space="0" w:color="auto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B4D" w:rsidRPr="00531645" w:rsidRDefault="00CC5B4D" w:rsidP="008C455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45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proofErr w:type="gramStart"/>
            <w:r w:rsidRPr="00531645">
              <w:rPr>
                <w:rFonts w:ascii="Times New Roman" w:hAnsi="Times New Roman" w:cs="Times New Roman"/>
                <w:sz w:val="28"/>
                <w:szCs w:val="28"/>
              </w:rPr>
              <w:t>Оцените издержки (упущенную выгоду (прямого, административного характера) физических и юридических лиц в сфере предпринимательской и инвестиционной деятельности, возникающие при введении предлагаемого регулирования.</w:t>
            </w:r>
            <w:proofErr w:type="gramEnd"/>
          </w:p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31645">
              <w:rPr>
                <w:rFonts w:ascii="Times New Roman" w:hAnsi="Times New Roman" w:cs="Times New Roman"/>
                <w:sz w:val="28"/>
                <w:szCs w:val="28"/>
              </w:rPr>
              <w:t>Отдельно укажите временные издержки, которые понесут физические и юридические лица в сфере предпринимательской и инвестиционной деятельности вследствие необходимости соблюдения административных процедур, предусмотренных проектом предлагаемого муниципального регулирования.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</w:p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single" w:sz="4" w:space="0" w:color="auto"/>
              <w:bottom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nil"/>
              <w:bottom w:val="single" w:sz="4" w:space="0" w:color="auto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B4D" w:rsidRPr="00531645" w:rsidRDefault="00CC5B4D" w:rsidP="008C455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45">
              <w:rPr>
                <w:rFonts w:ascii="Times New Roman" w:hAnsi="Times New Roman" w:cs="Times New Roman"/>
                <w:sz w:val="28"/>
                <w:szCs w:val="28"/>
              </w:rPr>
              <w:t>10. Какие, на Ваш взгляд, могут возникнуть проблемы и трудности с контролем соблюдения требований и норм, вводимых данным нормативным правовым актом? Является ли предлагаемое муниципальное регулирование недискриминационным по отношению ко всем его адресатам, то есть все ли потенциальные адресаты муниципального регулирования окажутся в одинаковых условиях после его введения?</w:t>
            </w:r>
          </w:p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31645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31645"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муниципального регулирования различными группами адресатов регулирования?</w:t>
            </w:r>
          </w:p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single" w:sz="4" w:space="0" w:color="auto"/>
              <w:bottom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nil"/>
              <w:bottom w:val="single" w:sz="4" w:space="0" w:color="auto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B4D" w:rsidRPr="00531645" w:rsidRDefault="00CC5B4D" w:rsidP="008C455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45">
              <w:rPr>
                <w:rFonts w:ascii="Times New Roman" w:hAnsi="Times New Roman" w:cs="Times New Roman"/>
                <w:sz w:val="28"/>
                <w:szCs w:val="28"/>
              </w:rPr>
              <w:t>11. Требуется ли переходный период для вступления в силу предлагаемого муниципального регулирования (если да, какова его продолжительность), какие ограничения по срокам введения нового муниципального регулирования необходимо учесть?</w:t>
            </w:r>
          </w:p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single" w:sz="4" w:space="0" w:color="auto"/>
              <w:bottom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nil"/>
              <w:bottom w:val="single" w:sz="4" w:space="0" w:color="auto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B4D" w:rsidRPr="00531645" w:rsidRDefault="00CC5B4D" w:rsidP="008C455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45">
              <w:rPr>
                <w:rFonts w:ascii="Times New Roman" w:hAnsi="Times New Roman" w:cs="Times New Roman"/>
                <w:sz w:val="28"/>
                <w:szCs w:val="28"/>
              </w:rPr>
              <w:t>12. Какие, на Ваш взгляд, целесообразно применить исключения по введению муниципального регулирования в отношении отдельных групп лиц, приведите соответствующее обоснование.</w:t>
            </w:r>
          </w:p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single" w:sz="4" w:space="0" w:color="auto"/>
              <w:bottom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nil"/>
              <w:bottom w:val="single" w:sz="4" w:space="0" w:color="auto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B4D" w:rsidRPr="00531645" w:rsidRDefault="00CC5B4D" w:rsidP="008C455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45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рассматриваемого проекта, отношение к которым разработчику необходимо прояснить.</w:t>
            </w:r>
          </w:p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single" w:sz="4" w:space="0" w:color="auto"/>
              <w:bottom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nil"/>
              <w:bottom w:val="single" w:sz="4" w:space="0" w:color="auto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B4D" w:rsidRPr="00531645" w:rsidRDefault="00CC5B4D" w:rsidP="008C455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45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single" w:sz="4" w:space="0" w:color="auto"/>
              <w:bottom w:val="nil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4D" w:rsidRPr="00531645" w:rsidTr="008C455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nil"/>
              <w:bottom w:val="single" w:sz="4" w:space="0" w:color="auto"/>
            </w:tcBorders>
          </w:tcPr>
          <w:p w:rsidR="00CC5B4D" w:rsidRPr="00531645" w:rsidRDefault="00CC5B4D" w:rsidP="008C45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27E7" w:rsidRPr="00CC5B4D" w:rsidRDefault="006527E7">
      <w:pPr>
        <w:rPr>
          <w:rFonts w:ascii="Times New Roman" w:hAnsi="Times New Roman" w:cs="Times New Roman"/>
          <w:sz w:val="28"/>
          <w:szCs w:val="28"/>
        </w:rPr>
      </w:pPr>
    </w:p>
    <w:sectPr w:rsidR="006527E7" w:rsidRPr="00CC5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grammar="clean"/>
  <w:defaultTabStop w:val="708"/>
  <w:characterSpacingControl w:val="doNotCompress"/>
  <w:compat>
    <w:useFELayout/>
  </w:compat>
  <w:rsids>
    <w:rsidRoot w:val="00CC5B4D"/>
    <w:rsid w:val="006527E7"/>
    <w:rsid w:val="00CC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C5B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C5B4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CC5B4D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CC5B4D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C5B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1033</Words>
  <Characters>5893</Characters>
  <Application>Microsoft Office Word</Application>
  <DocSecurity>0</DocSecurity>
  <Lines>49</Lines>
  <Paragraphs>13</Paragraphs>
  <ScaleCrop>false</ScaleCrop>
  <Company/>
  <LinksUpToDate>false</LinksUpToDate>
  <CharactersWithSpaces>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</cp:revision>
  <dcterms:created xsi:type="dcterms:W3CDTF">2016-06-07T11:44:00Z</dcterms:created>
  <dcterms:modified xsi:type="dcterms:W3CDTF">2016-06-07T11:46:00Z</dcterms:modified>
</cp:coreProperties>
</file>