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Pr="001C4F21" w:rsidRDefault="00E26869" w:rsidP="00BF65C4">
      <w:pPr>
        <w:pStyle w:val="a4"/>
        <w:jc w:val="center"/>
        <w:rPr>
          <w:rFonts w:cs="Times New Roman"/>
          <w:b/>
          <w:lang w:eastAsia="ru-RU"/>
        </w:rPr>
      </w:pPr>
      <w:r w:rsidRPr="001C4F21">
        <w:rPr>
          <w:rFonts w:cs="Times New Roman"/>
          <w:b/>
          <w:lang w:eastAsia="ru-RU"/>
        </w:rPr>
        <w:t>ОТЧЕТ</w:t>
      </w:r>
    </w:p>
    <w:p w:rsidR="007122A2" w:rsidRPr="001C4F21" w:rsidRDefault="00E26869" w:rsidP="00BF65C4">
      <w:pPr>
        <w:pStyle w:val="a4"/>
        <w:jc w:val="center"/>
        <w:rPr>
          <w:rFonts w:cs="Times New Roman"/>
          <w:b/>
          <w:lang w:eastAsia="ru-RU"/>
        </w:rPr>
      </w:pPr>
      <w:r w:rsidRPr="001C4F21">
        <w:rPr>
          <w:rFonts w:cs="Times New Roman"/>
          <w:b/>
          <w:lang w:eastAsia="ru-RU"/>
        </w:rPr>
        <w:t xml:space="preserve">О МОНИТОРИНГЕ КОРРУПЦИОННЫХ РИСКОВ В АДМИНИСТРАЦИИ МУНИЦИПАЛЬНОГО ОБРАЗОВАНИЯ </w:t>
      </w:r>
      <w:r w:rsidR="004D5477" w:rsidRPr="001C4F21">
        <w:rPr>
          <w:rFonts w:cs="Times New Roman"/>
          <w:b/>
          <w:lang w:eastAsia="ru-RU"/>
        </w:rPr>
        <w:t xml:space="preserve">НОВОПОКРОВСКИЙ </w:t>
      </w:r>
      <w:r w:rsidRPr="001C4F21">
        <w:rPr>
          <w:rFonts w:cs="Times New Roman"/>
          <w:b/>
          <w:lang w:eastAsia="ru-RU"/>
        </w:rPr>
        <w:t xml:space="preserve"> РАЙОН</w:t>
      </w:r>
    </w:p>
    <w:p w:rsidR="00E26869" w:rsidRPr="001C4F21" w:rsidRDefault="007122A2" w:rsidP="00BF65C4">
      <w:pPr>
        <w:pStyle w:val="a4"/>
        <w:jc w:val="center"/>
        <w:rPr>
          <w:rFonts w:cs="Times New Roman"/>
          <w:b/>
          <w:lang w:eastAsia="ru-RU"/>
        </w:rPr>
      </w:pPr>
      <w:r w:rsidRPr="001C4F21">
        <w:rPr>
          <w:rFonts w:cs="Times New Roman"/>
          <w:b/>
          <w:lang w:eastAsia="ru-RU"/>
        </w:rPr>
        <w:t>ЗА 201</w:t>
      </w:r>
      <w:r w:rsidR="00FF782C">
        <w:rPr>
          <w:rFonts w:cs="Times New Roman"/>
          <w:b/>
          <w:lang w:eastAsia="ru-RU"/>
        </w:rPr>
        <w:t>4</w:t>
      </w:r>
      <w:r w:rsidRPr="001C4F21">
        <w:rPr>
          <w:rFonts w:cs="Times New Roman"/>
          <w:b/>
          <w:lang w:eastAsia="ru-RU"/>
        </w:rPr>
        <w:t xml:space="preserve"> ГОД.</w:t>
      </w:r>
    </w:p>
    <w:p w:rsidR="007122A2" w:rsidRPr="001C4F21" w:rsidRDefault="007122A2" w:rsidP="007122A2">
      <w:pPr>
        <w:pStyle w:val="a4"/>
        <w:jc w:val="center"/>
        <w:rPr>
          <w:rFonts w:cs="Times New Roman"/>
          <w:b/>
          <w:lang w:eastAsia="ru-RU"/>
        </w:rPr>
      </w:pPr>
    </w:p>
    <w:p w:rsidR="00E26869" w:rsidRDefault="00E26869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1C4F21">
        <w:rPr>
          <w:rFonts w:eastAsia="Times New Roman" w:cs="Times New Roman"/>
          <w:color w:val="000000"/>
          <w:lang w:eastAsia="ru-RU"/>
        </w:rPr>
        <w:t>В</w:t>
      </w:r>
      <w:r w:rsidR="00F10E8E">
        <w:rPr>
          <w:rFonts w:eastAsia="Times New Roman" w:cs="Times New Roman"/>
          <w:color w:val="000000"/>
          <w:lang w:eastAsia="ru-RU"/>
        </w:rPr>
        <w:t>о</w:t>
      </w:r>
      <w:r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F10E8E">
        <w:rPr>
          <w:rFonts w:eastAsia="Times New Roman" w:cs="Times New Roman"/>
          <w:color w:val="000000"/>
          <w:lang w:eastAsia="ru-RU"/>
        </w:rPr>
        <w:t>исполнение</w:t>
      </w:r>
      <w:r w:rsidRPr="001C4F21">
        <w:rPr>
          <w:rFonts w:eastAsia="Times New Roman" w:cs="Times New Roman"/>
          <w:color w:val="000000"/>
          <w:lang w:eastAsia="ru-RU"/>
        </w:rPr>
        <w:t xml:space="preserve"> постановлени</w:t>
      </w:r>
      <w:r w:rsidR="00F10E8E">
        <w:rPr>
          <w:rFonts w:eastAsia="Times New Roman" w:cs="Times New Roman"/>
          <w:color w:val="000000"/>
          <w:lang w:eastAsia="ru-RU"/>
        </w:rPr>
        <w:t>я</w:t>
      </w:r>
      <w:r w:rsidRPr="001C4F21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</w:t>
      </w:r>
      <w:r w:rsidR="004D5477" w:rsidRPr="001C4F21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1C4F21">
        <w:rPr>
          <w:rFonts w:eastAsia="Times New Roman" w:cs="Times New Roman"/>
          <w:color w:val="000000"/>
          <w:lang w:eastAsia="ru-RU"/>
        </w:rPr>
        <w:t xml:space="preserve"> район от </w:t>
      </w:r>
      <w:r w:rsidR="00E837E5" w:rsidRPr="001C4F21">
        <w:rPr>
          <w:rFonts w:eastAsia="Times New Roman" w:cs="Times New Roman"/>
          <w:color w:val="000000"/>
          <w:lang w:eastAsia="ru-RU"/>
        </w:rPr>
        <w:t>29</w:t>
      </w:r>
      <w:r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E837E5" w:rsidRPr="001C4F21">
        <w:rPr>
          <w:rFonts w:eastAsia="Times New Roman" w:cs="Times New Roman"/>
          <w:color w:val="000000"/>
          <w:lang w:eastAsia="ru-RU"/>
        </w:rPr>
        <w:t>декабря</w:t>
      </w:r>
      <w:r w:rsidRPr="001C4F21">
        <w:rPr>
          <w:rFonts w:eastAsia="Times New Roman" w:cs="Times New Roman"/>
          <w:color w:val="000000"/>
          <w:lang w:eastAsia="ru-RU"/>
        </w:rPr>
        <w:t xml:space="preserve"> 2010 года №</w:t>
      </w:r>
      <w:r w:rsidR="00E837E5" w:rsidRPr="001C4F21">
        <w:rPr>
          <w:rFonts w:eastAsia="Times New Roman" w:cs="Times New Roman"/>
          <w:color w:val="000000"/>
          <w:lang w:eastAsia="ru-RU"/>
        </w:rPr>
        <w:t xml:space="preserve"> 1200</w:t>
      </w:r>
      <w:r w:rsidRPr="001C4F21">
        <w:rPr>
          <w:rFonts w:eastAsia="Times New Roman" w:cs="Times New Roman"/>
          <w:color w:val="000000"/>
          <w:lang w:eastAsia="ru-RU"/>
        </w:rPr>
        <w:t xml:space="preserve"> «Об утверждении </w:t>
      </w:r>
      <w:r w:rsidR="00E837E5" w:rsidRPr="001C4F21">
        <w:rPr>
          <w:rFonts w:eastAsia="Times New Roman" w:cs="Times New Roman"/>
          <w:color w:val="000000"/>
          <w:lang w:eastAsia="ru-RU"/>
        </w:rPr>
        <w:t>м</w:t>
      </w:r>
      <w:r w:rsidRPr="001C4F21">
        <w:rPr>
          <w:rFonts w:eastAsia="Times New Roman" w:cs="Times New Roman"/>
          <w:color w:val="000000"/>
          <w:lang w:eastAsia="ru-RU"/>
        </w:rPr>
        <w:t xml:space="preserve">етодики мониторинга </w:t>
      </w:r>
      <w:r w:rsidR="00E837E5" w:rsidRPr="001C4F21">
        <w:rPr>
          <w:rFonts w:eastAsia="Times New Roman" w:cs="Times New Roman"/>
          <w:color w:val="000000"/>
          <w:lang w:eastAsia="ru-RU"/>
        </w:rPr>
        <w:t xml:space="preserve">восприятия уровня коррупции в органах местного самоуправления муниципального образования Новопокровский район и методики мониторинга коррупционных рисков в органах  местного самоуправления муниципального </w:t>
      </w:r>
      <w:r w:rsidRPr="001C4F21">
        <w:rPr>
          <w:rFonts w:eastAsia="Times New Roman" w:cs="Times New Roman"/>
          <w:color w:val="000000"/>
          <w:lang w:eastAsia="ru-RU"/>
        </w:rPr>
        <w:t xml:space="preserve">образования </w:t>
      </w:r>
      <w:r w:rsidR="00E837E5" w:rsidRPr="001C4F21">
        <w:rPr>
          <w:rFonts w:eastAsia="Times New Roman" w:cs="Times New Roman"/>
          <w:color w:val="000000"/>
          <w:lang w:eastAsia="ru-RU"/>
        </w:rPr>
        <w:t>Новопокровский район, структурных подразделениях администрации  муниципального образования Новопокровский район для определения перечня должностей, в наибольшей степени подверженных риску коррупции</w:t>
      </w:r>
      <w:r w:rsidRPr="001C4F21">
        <w:rPr>
          <w:rFonts w:eastAsia="Times New Roman" w:cs="Times New Roman"/>
          <w:color w:val="000000"/>
          <w:lang w:eastAsia="ru-RU"/>
        </w:rPr>
        <w:t>»</w:t>
      </w:r>
      <w:r w:rsidR="00F45348">
        <w:rPr>
          <w:rFonts w:eastAsia="Times New Roman" w:cs="Times New Roman"/>
          <w:color w:val="000000"/>
          <w:lang w:eastAsia="ru-RU"/>
        </w:rPr>
        <w:t>,</w:t>
      </w:r>
      <w:r w:rsidRPr="001C4F21">
        <w:rPr>
          <w:rFonts w:eastAsia="Times New Roman" w:cs="Times New Roman"/>
          <w:color w:val="000000"/>
          <w:lang w:eastAsia="ru-RU"/>
        </w:rPr>
        <w:t xml:space="preserve"> в</w:t>
      </w:r>
      <w:proofErr w:type="gramEnd"/>
      <w:r w:rsidRPr="001C4F2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1C4F21">
        <w:rPr>
          <w:rFonts w:eastAsia="Times New Roman" w:cs="Times New Roman"/>
          <w:color w:val="000000"/>
          <w:lang w:eastAsia="ru-RU"/>
        </w:rPr>
        <w:t>целях</w:t>
      </w:r>
      <w:proofErr w:type="gramEnd"/>
      <w:r w:rsidRPr="001C4F21">
        <w:rPr>
          <w:rFonts w:eastAsia="Times New Roman" w:cs="Times New Roman"/>
          <w:color w:val="000000"/>
          <w:lang w:eastAsia="ru-RU"/>
        </w:rPr>
        <w:t xml:space="preserve"> определения сфер муниципального управления и перечня муниципальных должностей, в наибольшей степени подверженных риску коррупции, проведен мониторинг коррупционных рисков в </w:t>
      </w:r>
      <w:r w:rsidR="00F10E8E">
        <w:rPr>
          <w:rFonts w:eastAsia="Times New Roman" w:cs="Times New Roman"/>
          <w:color w:val="000000"/>
          <w:lang w:eastAsia="ru-RU"/>
        </w:rPr>
        <w:t xml:space="preserve"> </w:t>
      </w:r>
      <w:r w:rsidRPr="001C4F21">
        <w:rPr>
          <w:rFonts w:eastAsia="Times New Roman" w:cs="Times New Roman"/>
          <w:color w:val="000000"/>
          <w:lang w:eastAsia="ru-RU"/>
        </w:rPr>
        <w:t xml:space="preserve"> муниципально</w:t>
      </w:r>
      <w:r w:rsidR="00F10E8E">
        <w:rPr>
          <w:rFonts w:eastAsia="Times New Roman" w:cs="Times New Roman"/>
          <w:color w:val="000000"/>
          <w:lang w:eastAsia="ru-RU"/>
        </w:rPr>
        <w:t>м</w:t>
      </w:r>
      <w:r w:rsidRPr="001C4F21">
        <w:rPr>
          <w:rFonts w:eastAsia="Times New Roman" w:cs="Times New Roman"/>
          <w:color w:val="000000"/>
          <w:lang w:eastAsia="ru-RU"/>
        </w:rPr>
        <w:t xml:space="preserve"> образовани</w:t>
      </w:r>
      <w:r w:rsidR="00F10E8E">
        <w:rPr>
          <w:rFonts w:eastAsia="Times New Roman" w:cs="Times New Roman"/>
          <w:color w:val="000000"/>
          <w:lang w:eastAsia="ru-RU"/>
        </w:rPr>
        <w:t>и</w:t>
      </w:r>
      <w:r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E837E5" w:rsidRPr="001C4F21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1C4F21">
        <w:rPr>
          <w:rFonts w:eastAsia="Times New Roman" w:cs="Times New Roman"/>
          <w:color w:val="000000"/>
          <w:lang w:eastAsia="ru-RU"/>
        </w:rPr>
        <w:t xml:space="preserve"> район.</w:t>
      </w:r>
    </w:p>
    <w:p w:rsidR="008C21F9" w:rsidRDefault="008C21F9" w:rsidP="008C21F9">
      <w:pPr>
        <w:pStyle w:val="a4"/>
        <w:ind w:firstLine="851"/>
        <w:jc w:val="both"/>
        <w:rPr>
          <w:rFonts w:cs="Times New Roman"/>
        </w:rPr>
      </w:pPr>
      <w:r w:rsidRPr="006573DD">
        <w:rPr>
          <w:rFonts w:cs="Times New Roman"/>
        </w:rPr>
        <w:t>Целью исследования являлась оценка различными социальными слоями населения, постоянно проживающ</w:t>
      </w:r>
      <w:r w:rsidR="00F45348">
        <w:rPr>
          <w:rFonts w:cs="Times New Roman"/>
        </w:rPr>
        <w:t>их</w:t>
      </w:r>
      <w:r w:rsidRPr="006573DD">
        <w:rPr>
          <w:rFonts w:cs="Times New Roman"/>
        </w:rPr>
        <w:t xml:space="preserve"> на территории муниципального образования </w:t>
      </w:r>
      <w:r>
        <w:rPr>
          <w:rFonts w:cs="Times New Roman"/>
        </w:rPr>
        <w:t>Новопокровский</w:t>
      </w:r>
      <w:r w:rsidRPr="006573DD">
        <w:rPr>
          <w:rFonts w:cs="Times New Roman"/>
        </w:rPr>
        <w:t xml:space="preserve"> район уровня коррупции, а также выявить отношение </w:t>
      </w:r>
      <w:r>
        <w:rPr>
          <w:rFonts w:cs="Times New Roman"/>
        </w:rPr>
        <w:t>местных жителей</w:t>
      </w:r>
      <w:r w:rsidRPr="006573DD">
        <w:rPr>
          <w:rFonts w:cs="Times New Roman"/>
        </w:rPr>
        <w:t xml:space="preserve"> к проблеме, </w:t>
      </w:r>
      <w:r>
        <w:rPr>
          <w:rFonts w:cs="Times New Roman"/>
        </w:rPr>
        <w:t>и</w:t>
      </w:r>
      <w:r w:rsidRPr="006573DD">
        <w:rPr>
          <w:rFonts w:cs="Times New Roman"/>
        </w:rPr>
        <w:t xml:space="preserve"> оценить характер личного участия граждан в коррупционных и </w:t>
      </w:r>
      <w:proofErr w:type="spellStart"/>
      <w:r w:rsidRPr="006573DD">
        <w:rPr>
          <w:rFonts w:cs="Times New Roman"/>
        </w:rPr>
        <w:t>антикоррупционных</w:t>
      </w:r>
      <w:proofErr w:type="spellEnd"/>
      <w:r w:rsidRPr="006573DD">
        <w:rPr>
          <w:rFonts w:cs="Times New Roman"/>
        </w:rPr>
        <w:t xml:space="preserve"> действиях.</w:t>
      </w:r>
    </w:p>
    <w:p w:rsidR="008C21F9" w:rsidRPr="006573DD" w:rsidRDefault="008C21F9" w:rsidP="008C21F9">
      <w:pPr>
        <w:pStyle w:val="a4"/>
        <w:ind w:firstLine="851"/>
        <w:jc w:val="both"/>
        <w:rPr>
          <w:rFonts w:cs="Times New Roman"/>
        </w:rPr>
      </w:pPr>
      <w:r w:rsidRPr="006573DD">
        <w:rPr>
          <w:rFonts w:cs="Times New Roman"/>
        </w:rPr>
        <w:t xml:space="preserve">Необходимо отметить, что результаты проведенного исследования не позволяют делать выводы о реальной коррупционной ситуации на территории </w:t>
      </w:r>
      <w:r>
        <w:rPr>
          <w:rFonts w:cs="Times New Roman"/>
        </w:rPr>
        <w:t>Новопокровского</w:t>
      </w:r>
      <w:r w:rsidRPr="006573DD">
        <w:rPr>
          <w:rFonts w:cs="Times New Roman"/>
        </w:rPr>
        <w:t xml:space="preserve"> района, они отражают лишь субъективное мнение жителей к проблеме как таковой.</w:t>
      </w:r>
    </w:p>
    <w:p w:rsidR="008C21F9" w:rsidRPr="006573DD" w:rsidRDefault="008C21F9" w:rsidP="008C21F9">
      <w:pPr>
        <w:pStyle w:val="a4"/>
        <w:ind w:firstLine="851"/>
        <w:jc w:val="both"/>
        <w:rPr>
          <w:rFonts w:cs="Times New Roman"/>
        </w:rPr>
      </w:pPr>
      <w:r w:rsidRPr="006573DD">
        <w:rPr>
          <w:rFonts w:cs="Times New Roman"/>
        </w:rPr>
        <w:t>Мониторинг осуществлялся на основании анализа:</w:t>
      </w:r>
    </w:p>
    <w:p w:rsidR="008C21F9" w:rsidRPr="006573DD" w:rsidRDefault="008C21F9" w:rsidP="008C21F9">
      <w:pPr>
        <w:pStyle w:val="a4"/>
        <w:ind w:firstLine="851"/>
        <w:jc w:val="both"/>
        <w:rPr>
          <w:rFonts w:cs="Times New Roman"/>
        </w:rPr>
      </w:pPr>
      <w:r w:rsidRPr="006573DD">
        <w:rPr>
          <w:rFonts w:cs="Times New Roman"/>
        </w:rPr>
        <w:t xml:space="preserve">а) результатов анкетирования граждан на территории муниципального образования </w:t>
      </w:r>
      <w:r>
        <w:rPr>
          <w:rFonts w:cs="Times New Roman"/>
        </w:rPr>
        <w:t>Новопокровский</w:t>
      </w:r>
      <w:r w:rsidRPr="006573DD">
        <w:rPr>
          <w:rFonts w:cs="Times New Roman"/>
        </w:rPr>
        <w:t xml:space="preserve"> район;</w:t>
      </w:r>
    </w:p>
    <w:p w:rsidR="008C21F9" w:rsidRPr="006573DD" w:rsidRDefault="008C21F9" w:rsidP="008C21F9">
      <w:pPr>
        <w:pStyle w:val="a4"/>
        <w:ind w:firstLine="851"/>
        <w:jc w:val="both"/>
        <w:rPr>
          <w:rFonts w:cs="Times New Roman"/>
        </w:rPr>
      </w:pPr>
      <w:r w:rsidRPr="006573DD">
        <w:rPr>
          <w:rFonts w:cs="Times New Roman"/>
        </w:rPr>
        <w:t>б) обращений граждан на коррупционное поведение должностных лиц администрации;</w:t>
      </w:r>
    </w:p>
    <w:p w:rsidR="008C21F9" w:rsidRDefault="008C21F9" w:rsidP="008C21F9">
      <w:pPr>
        <w:pStyle w:val="a4"/>
        <w:ind w:firstLine="851"/>
        <w:jc w:val="both"/>
        <w:rPr>
          <w:rFonts w:cs="Times New Roman"/>
        </w:rPr>
      </w:pPr>
      <w:r w:rsidRPr="006573DD">
        <w:rPr>
          <w:rFonts w:cs="Times New Roman"/>
        </w:rPr>
        <w:t>в) обращений на телефон по прие</w:t>
      </w:r>
      <w:r>
        <w:rPr>
          <w:rFonts w:cs="Times New Roman"/>
        </w:rPr>
        <w:t>му сообщений о фактах коррупции;</w:t>
      </w:r>
    </w:p>
    <w:p w:rsidR="008C21F9" w:rsidRPr="006573DD" w:rsidRDefault="008C21F9" w:rsidP="008C21F9">
      <w:pPr>
        <w:pStyle w:val="a4"/>
        <w:ind w:firstLine="851"/>
        <w:jc w:val="both"/>
        <w:rPr>
          <w:rFonts w:cs="Times New Roman"/>
        </w:rPr>
      </w:pPr>
      <w:r>
        <w:rPr>
          <w:rFonts w:cs="Times New Roman"/>
        </w:rPr>
        <w:t>г) другой информации.</w:t>
      </w:r>
    </w:p>
    <w:p w:rsidR="00E26869" w:rsidRPr="001C4F21" w:rsidRDefault="00CD54D5" w:rsidP="00BC2601">
      <w:pPr>
        <w:ind w:firstLine="708"/>
        <w:jc w:val="both"/>
        <w:rPr>
          <w:rFonts w:eastAsia="Times New Roman" w:cs="Times New Roman"/>
          <w:lang w:eastAsia="ru-RU"/>
        </w:rPr>
      </w:pPr>
      <w:r w:rsidRPr="001C4F21">
        <w:rPr>
          <w:rFonts w:eastAsia="Times New Roman" w:cs="Times New Roman"/>
          <w:lang w:eastAsia="ru-RU"/>
        </w:rPr>
        <w:t xml:space="preserve">  </w:t>
      </w:r>
    </w:p>
    <w:p w:rsidR="00BB485C" w:rsidRPr="001C4F21" w:rsidRDefault="00E26869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1C4F21">
        <w:rPr>
          <w:rFonts w:eastAsia="Times New Roman" w:cs="Times New Roman"/>
          <w:color w:val="000000"/>
          <w:lang w:eastAsia="ru-RU"/>
        </w:rPr>
        <w:t xml:space="preserve">Во исполнение постановления администрации муниципального образования </w:t>
      </w:r>
      <w:r w:rsidR="005471B3" w:rsidRPr="001C4F21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1C4F21">
        <w:rPr>
          <w:rFonts w:eastAsia="Times New Roman" w:cs="Times New Roman"/>
          <w:color w:val="000000"/>
          <w:lang w:eastAsia="ru-RU"/>
        </w:rPr>
        <w:t xml:space="preserve"> район </w:t>
      </w:r>
      <w:r w:rsidR="00BC2601" w:rsidRPr="001C4F21">
        <w:rPr>
          <w:rFonts w:eastAsia="Times New Roman" w:cs="Times New Roman"/>
          <w:color w:val="000000"/>
          <w:lang w:eastAsia="ru-RU"/>
        </w:rPr>
        <w:t xml:space="preserve">от </w:t>
      </w:r>
      <w:r w:rsidR="00BB485C" w:rsidRPr="001C4F21">
        <w:rPr>
          <w:rFonts w:eastAsia="Times New Roman" w:cs="Times New Roman"/>
          <w:color w:val="000000"/>
          <w:lang w:eastAsia="ru-RU"/>
        </w:rPr>
        <w:t>22</w:t>
      </w:r>
      <w:r w:rsidR="00BC2601"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BB485C" w:rsidRPr="001C4F21">
        <w:rPr>
          <w:rFonts w:eastAsia="Times New Roman" w:cs="Times New Roman"/>
          <w:color w:val="000000"/>
          <w:lang w:eastAsia="ru-RU"/>
        </w:rPr>
        <w:t>марта 2013</w:t>
      </w:r>
      <w:r w:rsidR="00BC2601" w:rsidRPr="001C4F21">
        <w:rPr>
          <w:rFonts w:eastAsia="Times New Roman" w:cs="Times New Roman"/>
          <w:color w:val="000000"/>
          <w:lang w:eastAsia="ru-RU"/>
        </w:rPr>
        <w:t xml:space="preserve"> года № </w:t>
      </w:r>
      <w:r w:rsidR="00BB485C" w:rsidRPr="001C4F21">
        <w:rPr>
          <w:rFonts w:eastAsia="Times New Roman" w:cs="Times New Roman"/>
          <w:color w:val="000000"/>
          <w:lang w:eastAsia="ru-RU"/>
        </w:rPr>
        <w:t>226</w:t>
      </w:r>
      <w:r w:rsidR="00BC2601" w:rsidRPr="001C4F21">
        <w:rPr>
          <w:rFonts w:eastAsia="Times New Roman" w:cs="Times New Roman"/>
          <w:color w:val="000000"/>
          <w:lang w:eastAsia="ru-RU"/>
        </w:rPr>
        <w:t xml:space="preserve"> «Об утверждении </w:t>
      </w:r>
      <w:r w:rsidR="00BB485C" w:rsidRPr="001C4F21">
        <w:rPr>
          <w:rFonts w:eastAsia="Times New Roman" w:cs="Times New Roman"/>
          <w:color w:val="000000"/>
          <w:lang w:eastAsia="ru-RU"/>
        </w:rPr>
        <w:t>Порядка направления проектов нормативных правовых актов органа местного самоуправления муниципального образования Новопокровский район в прокуратуру Новопокровского района»</w:t>
      </w:r>
      <w:r w:rsidRPr="001C4F21">
        <w:rPr>
          <w:rFonts w:eastAsia="Times New Roman" w:cs="Times New Roman"/>
          <w:color w:val="000000"/>
          <w:lang w:eastAsia="ru-RU"/>
        </w:rPr>
        <w:t xml:space="preserve"> в </w:t>
      </w:r>
      <w:r w:rsidR="00BB485C" w:rsidRPr="001C4F21">
        <w:rPr>
          <w:rFonts w:eastAsia="Times New Roman" w:cs="Times New Roman"/>
          <w:color w:val="000000"/>
          <w:lang w:eastAsia="ru-RU"/>
        </w:rPr>
        <w:t xml:space="preserve">прокуратуру </w:t>
      </w:r>
      <w:r w:rsidR="00CD54D5" w:rsidRPr="001C4F21">
        <w:rPr>
          <w:rFonts w:eastAsia="Times New Roman" w:cs="Times New Roman"/>
          <w:color w:val="000000"/>
          <w:lang w:eastAsia="ru-RU"/>
        </w:rPr>
        <w:t>Новопокровск</w:t>
      </w:r>
      <w:r w:rsidR="00BB485C" w:rsidRPr="001C4F21">
        <w:rPr>
          <w:rFonts w:eastAsia="Times New Roman" w:cs="Times New Roman"/>
          <w:color w:val="000000"/>
          <w:lang w:eastAsia="ru-RU"/>
        </w:rPr>
        <w:t>ого района направляются носящие нормативный характер проекты решений Совета муниципального образования Новопокровский район</w:t>
      </w:r>
      <w:r w:rsidR="0028017B">
        <w:rPr>
          <w:rFonts w:eastAsia="Times New Roman" w:cs="Times New Roman"/>
          <w:color w:val="000000"/>
          <w:lang w:eastAsia="ru-RU"/>
        </w:rPr>
        <w:t>,</w:t>
      </w:r>
      <w:r w:rsidR="00BB485C" w:rsidRPr="001C4F21">
        <w:rPr>
          <w:rFonts w:eastAsia="Times New Roman" w:cs="Times New Roman"/>
          <w:color w:val="000000"/>
          <w:lang w:eastAsia="ru-RU"/>
        </w:rPr>
        <w:t xml:space="preserve"> проекты постановлений администрации муниципального образования Новопокровский район.</w:t>
      </w:r>
      <w:proofErr w:type="gramEnd"/>
      <w:r w:rsidR="00BB485C" w:rsidRPr="001C4F21">
        <w:rPr>
          <w:rFonts w:eastAsia="Times New Roman" w:cs="Times New Roman"/>
          <w:color w:val="000000"/>
          <w:lang w:eastAsia="ru-RU"/>
        </w:rPr>
        <w:t xml:space="preserve"> За прошедший период 201</w:t>
      </w:r>
      <w:r w:rsidR="0028017B">
        <w:rPr>
          <w:rFonts w:eastAsia="Times New Roman" w:cs="Times New Roman"/>
          <w:color w:val="000000"/>
          <w:lang w:eastAsia="ru-RU"/>
        </w:rPr>
        <w:t>4</w:t>
      </w:r>
      <w:r w:rsidR="00BB485C" w:rsidRPr="001C4F21">
        <w:rPr>
          <w:rFonts w:eastAsia="Times New Roman" w:cs="Times New Roman"/>
          <w:color w:val="000000"/>
          <w:lang w:eastAsia="ru-RU"/>
        </w:rPr>
        <w:t xml:space="preserve"> года прокуратурой Новопокровского района заключений о наличии  в проектах нормативных правовых актах </w:t>
      </w:r>
      <w:proofErr w:type="spellStart"/>
      <w:r w:rsidR="00BB485C" w:rsidRPr="001C4F21">
        <w:rPr>
          <w:rFonts w:eastAsia="Times New Roman" w:cs="Times New Roman"/>
          <w:color w:val="000000"/>
          <w:lang w:eastAsia="ru-RU"/>
        </w:rPr>
        <w:t>коррупциогенных</w:t>
      </w:r>
      <w:proofErr w:type="spellEnd"/>
      <w:r w:rsidR="00BB485C" w:rsidRPr="001C4F21">
        <w:rPr>
          <w:rFonts w:eastAsia="Times New Roman" w:cs="Times New Roman"/>
          <w:color w:val="000000"/>
          <w:lang w:eastAsia="ru-RU"/>
        </w:rPr>
        <w:t xml:space="preserve"> фактах в адрес </w:t>
      </w:r>
      <w:r w:rsidR="00BB485C" w:rsidRPr="001C4F21">
        <w:rPr>
          <w:rFonts w:eastAsia="Times New Roman" w:cs="Times New Roman"/>
          <w:color w:val="000000"/>
          <w:lang w:eastAsia="ru-RU"/>
        </w:rPr>
        <w:lastRenderedPageBreak/>
        <w:t>администрации муниципального образования и Совета муниципального образования не поступало.</w:t>
      </w:r>
    </w:p>
    <w:p w:rsidR="003751BD" w:rsidRPr="001C4F21" w:rsidRDefault="00BB485C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E26869" w:rsidRPr="001C4F21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="00FF782C">
        <w:rPr>
          <w:rFonts w:eastAsia="Times New Roman" w:cs="Times New Roman"/>
          <w:color w:val="000000"/>
          <w:lang w:eastAsia="ru-RU"/>
        </w:rPr>
        <w:t>Руководствуясь П</w:t>
      </w:r>
      <w:r w:rsidR="00FF782C" w:rsidRPr="001C4F21">
        <w:rPr>
          <w:rFonts w:eastAsia="Times New Roman" w:cs="Times New Roman"/>
          <w:color w:val="000000"/>
          <w:lang w:eastAsia="ru-RU"/>
        </w:rPr>
        <w:t>орядк</w:t>
      </w:r>
      <w:r w:rsidR="00FF782C">
        <w:rPr>
          <w:rFonts w:eastAsia="Times New Roman" w:cs="Times New Roman"/>
          <w:color w:val="000000"/>
          <w:lang w:eastAsia="ru-RU"/>
        </w:rPr>
        <w:t>ом</w:t>
      </w:r>
      <w:r w:rsidR="00FF782C" w:rsidRPr="001C4F21">
        <w:rPr>
          <w:rFonts w:eastAsia="Times New Roman" w:cs="Times New Roman"/>
          <w:color w:val="000000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r w:rsidR="00FF782C">
        <w:rPr>
          <w:rFonts w:eastAsia="Times New Roman" w:cs="Times New Roman"/>
          <w:color w:val="000000"/>
          <w:lang w:eastAsia="ru-RU"/>
        </w:rPr>
        <w:t xml:space="preserve">утвержденным </w:t>
      </w:r>
      <w:r w:rsidRPr="001C4F21">
        <w:rPr>
          <w:rFonts w:eastAsia="Times New Roman" w:cs="Times New Roman"/>
          <w:color w:val="000000"/>
          <w:lang w:eastAsia="ru-RU"/>
        </w:rPr>
        <w:t>постановление</w:t>
      </w:r>
      <w:r w:rsidR="003751BD" w:rsidRPr="001C4F21">
        <w:rPr>
          <w:rFonts w:eastAsia="Times New Roman" w:cs="Times New Roman"/>
          <w:color w:val="000000"/>
          <w:lang w:eastAsia="ru-RU"/>
        </w:rPr>
        <w:t>м</w:t>
      </w:r>
      <w:r w:rsidRPr="001C4F21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Новопокровский район от 29 декабря 2010 года № 1201 «Об антикоррупционной экспертизе муниципальных нормативных правовых актов и проектов</w:t>
      </w:r>
      <w:r w:rsidR="00E26869" w:rsidRPr="001C4F21">
        <w:rPr>
          <w:rFonts w:eastAsia="Times New Roman" w:cs="Times New Roman"/>
          <w:color w:val="000000"/>
          <w:lang w:eastAsia="ru-RU"/>
        </w:rPr>
        <w:t xml:space="preserve"> </w:t>
      </w:r>
      <w:r w:rsidRPr="001C4F21">
        <w:rPr>
          <w:rFonts w:eastAsia="Times New Roman" w:cs="Times New Roman"/>
          <w:color w:val="000000"/>
          <w:lang w:eastAsia="ru-RU"/>
        </w:rPr>
        <w:t>муниципальных правовых актов»</w:t>
      </w:r>
      <w:r w:rsidR="00FF782C">
        <w:rPr>
          <w:rFonts w:eastAsia="Times New Roman" w:cs="Times New Roman"/>
          <w:color w:val="000000"/>
          <w:lang w:eastAsia="ru-RU"/>
        </w:rPr>
        <w:t>,</w:t>
      </w:r>
      <w:r w:rsidR="003751BD"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FF782C">
        <w:rPr>
          <w:rFonts w:eastAsia="Times New Roman" w:cs="Times New Roman"/>
          <w:color w:val="000000"/>
          <w:lang w:eastAsia="ru-RU"/>
        </w:rPr>
        <w:t>в</w:t>
      </w:r>
      <w:r w:rsidR="0026281D" w:rsidRPr="001C4F21">
        <w:rPr>
          <w:rFonts w:eastAsia="Times New Roman" w:cs="Times New Roman"/>
          <w:color w:val="000000"/>
          <w:lang w:eastAsia="ru-RU"/>
        </w:rPr>
        <w:t xml:space="preserve"> 201</w:t>
      </w:r>
      <w:r w:rsidR="0028017B">
        <w:rPr>
          <w:rFonts w:eastAsia="Times New Roman" w:cs="Times New Roman"/>
          <w:color w:val="000000"/>
          <w:lang w:eastAsia="ru-RU"/>
        </w:rPr>
        <w:t xml:space="preserve">4 </w:t>
      </w:r>
      <w:r w:rsidR="0026281D" w:rsidRPr="001C4F21">
        <w:rPr>
          <w:rFonts w:eastAsia="Times New Roman" w:cs="Times New Roman"/>
          <w:color w:val="000000"/>
          <w:lang w:eastAsia="ru-RU"/>
        </w:rPr>
        <w:t>году</w:t>
      </w:r>
      <w:r w:rsidR="002E066E" w:rsidRPr="001C4F21">
        <w:rPr>
          <w:rFonts w:eastAsia="Times New Roman" w:cs="Times New Roman"/>
          <w:color w:val="000000"/>
          <w:lang w:eastAsia="ru-RU"/>
        </w:rPr>
        <w:t xml:space="preserve"> юридическим отделом администрации муниципального образования Новопокровский район было проведено </w:t>
      </w:r>
      <w:r w:rsidR="00FF782C" w:rsidRPr="00FF782C">
        <w:rPr>
          <w:rFonts w:eastAsia="Times New Roman" w:cs="Times New Roman"/>
          <w:color w:val="000000"/>
          <w:lang w:eastAsia="ru-RU"/>
        </w:rPr>
        <w:t>141</w:t>
      </w:r>
      <w:r w:rsidR="002E066E" w:rsidRPr="001C4F21">
        <w:rPr>
          <w:rFonts w:eastAsia="Times New Roman" w:cs="Times New Roman"/>
          <w:color w:val="000000"/>
          <w:lang w:eastAsia="ru-RU"/>
        </w:rPr>
        <w:t xml:space="preserve"> экспертиз</w:t>
      </w:r>
      <w:r w:rsidR="00FF782C">
        <w:rPr>
          <w:rFonts w:eastAsia="Times New Roman" w:cs="Times New Roman"/>
          <w:color w:val="000000"/>
          <w:lang w:eastAsia="ru-RU"/>
        </w:rPr>
        <w:t>а нормативных правовых актов издаваемых администрацией муниципального образования Новопокровский</w:t>
      </w:r>
      <w:proofErr w:type="gramEnd"/>
      <w:r w:rsidR="00FF782C">
        <w:rPr>
          <w:rFonts w:eastAsia="Times New Roman" w:cs="Times New Roman"/>
          <w:color w:val="000000"/>
          <w:lang w:eastAsia="ru-RU"/>
        </w:rPr>
        <w:t xml:space="preserve"> район</w:t>
      </w:r>
      <w:r w:rsidR="002E066E" w:rsidRPr="001C4F21">
        <w:rPr>
          <w:rFonts w:eastAsia="Times New Roman" w:cs="Times New Roman"/>
          <w:color w:val="000000"/>
          <w:lang w:eastAsia="ru-RU"/>
        </w:rPr>
        <w:t xml:space="preserve">. </w:t>
      </w:r>
      <w:r w:rsidR="00FF782C">
        <w:rPr>
          <w:rFonts w:eastAsia="Times New Roman" w:cs="Times New Roman"/>
          <w:color w:val="000000"/>
          <w:lang w:eastAsia="ru-RU"/>
        </w:rPr>
        <w:t xml:space="preserve"> </w:t>
      </w:r>
      <w:r w:rsidR="00F80E91">
        <w:rPr>
          <w:rFonts w:eastAsia="Times New Roman" w:cs="Times New Roman"/>
          <w:color w:val="000000"/>
          <w:lang w:eastAsia="ru-RU"/>
        </w:rPr>
        <w:t xml:space="preserve">Во всех  заключениях экспертизы констатация факта – отсутствие </w:t>
      </w:r>
      <w:proofErr w:type="spellStart"/>
      <w:r w:rsidR="00F80E91">
        <w:rPr>
          <w:rFonts w:eastAsia="Times New Roman" w:cs="Times New Roman"/>
          <w:color w:val="000000"/>
          <w:lang w:eastAsia="ru-RU"/>
        </w:rPr>
        <w:t>коррупциогенных</w:t>
      </w:r>
      <w:proofErr w:type="spellEnd"/>
      <w:r w:rsidR="00F80E91">
        <w:rPr>
          <w:rFonts w:eastAsia="Times New Roman" w:cs="Times New Roman"/>
          <w:color w:val="000000"/>
          <w:lang w:eastAsia="ru-RU"/>
        </w:rPr>
        <w:t xml:space="preserve"> факторов. </w:t>
      </w:r>
      <w:r w:rsidR="00C943BF" w:rsidRPr="001C4F21">
        <w:rPr>
          <w:rFonts w:eastAsia="Times New Roman" w:cs="Times New Roman"/>
          <w:color w:val="000000"/>
          <w:lang w:eastAsia="ru-RU"/>
        </w:rPr>
        <w:t>Для проведения независимой экспертизы</w:t>
      </w:r>
      <w:r w:rsidR="00E02B0A" w:rsidRPr="001C4F21">
        <w:rPr>
          <w:rFonts w:eastAsia="Times New Roman" w:cs="Times New Roman"/>
          <w:color w:val="000000"/>
          <w:lang w:eastAsia="ru-RU"/>
        </w:rPr>
        <w:t>,</w:t>
      </w:r>
      <w:r w:rsidR="00C943BF" w:rsidRPr="001C4F21">
        <w:rPr>
          <w:rFonts w:eastAsia="Times New Roman" w:cs="Times New Roman"/>
          <w:color w:val="000000"/>
          <w:lang w:eastAsia="ru-RU"/>
        </w:rPr>
        <w:t xml:space="preserve"> проекты НПА размещаются на официальном сайте администрации муниципального образования Новопокровский район в разделе «Антикоррупционная экспертиза». </w:t>
      </w:r>
      <w:r w:rsidR="0026281D" w:rsidRPr="001C4F21">
        <w:rPr>
          <w:rFonts w:eastAsia="Times New Roman" w:cs="Times New Roman"/>
          <w:color w:val="000000"/>
          <w:lang w:eastAsia="ru-RU"/>
        </w:rPr>
        <w:t>За</w:t>
      </w:r>
      <w:r w:rsidR="00C943BF" w:rsidRPr="001C4F21">
        <w:rPr>
          <w:rFonts w:eastAsia="Times New Roman" w:cs="Times New Roman"/>
          <w:color w:val="000000"/>
          <w:lang w:eastAsia="ru-RU"/>
        </w:rPr>
        <w:t xml:space="preserve"> 201</w:t>
      </w:r>
      <w:r w:rsidR="00F80E91">
        <w:rPr>
          <w:rFonts w:eastAsia="Times New Roman" w:cs="Times New Roman"/>
          <w:color w:val="000000"/>
          <w:lang w:eastAsia="ru-RU"/>
        </w:rPr>
        <w:t>4</w:t>
      </w:r>
      <w:r w:rsidR="00C943BF" w:rsidRPr="001C4F21">
        <w:rPr>
          <w:rFonts w:eastAsia="Times New Roman" w:cs="Times New Roman"/>
          <w:color w:val="000000"/>
          <w:lang w:eastAsia="ru-RU"/>
        </w:rPr>
        <w:t xml:space="preserve"> год заключений о поведении экспертизы </w:t>
      </w:r>
      <w:r w:rsidR="00133EA7" w:rsidRPr="001C4F21">
        <w:rPr>
          <w:rFonts w:eastAsia="Times New Roman" w:cs="Times New Roman"/>
          <w:color w:val="000000"/>
          <w:lang w:eastAsia="ru-RU"/>
        </w:rPr>
        <w:t xml:space="preserve">проектов НПА </w:t>
      </w:r>
      <w:r w:rsidR="00C943BF" w:rsidRPr="001C4F21">
        <w:rPr>
          <w:rFonts w:eastAsia="Times New Roman" w:cs="Times New Roman"/>
          <w:color w:val="000000"/>
          <w:lang w:eastAsia="ru-RU"/>
        </w:rPr>
        <w:t xml:space="preserve">на </w:t>
      </w:r>
      <w:proofErr w:type="spellStart"/>
      <w:r w:rsidR="00C943BF" w:rsidRPr="001C4F21">
        <w:rPr>
          <w:rFonts w:eastAsia="Times New Roman" w:cs="Times New Roman"/>
          <w:color w:val="000000"/>
          <w:lang w:eastAsia="ru-RU"/>
        </w:rPr>
        <w:t>коррупциогенность</w:t>
      </w:r>
      <w:proofErr w:type="spellEnd"/>
      <w:r w:rsidR="00C943BF" w:rsidRPr="001C4F21">
        <w:rPr>
          <w:rFonts w:eastAsia="Times New Roman" w:cs="Times New Roman"/>
          <w:color w:val="000000"/>
          <w:lang w:eastAsia="ru-RU"/>
        </w:rPr>
        <w:t xml:space="preserve"> от независимых экспертов не поступало.</w:t>
      </w:r>
      <w:r w:rsidR="003751BD" w:rsidRPr="001C4F21">
        <w:rPr>
          <w:rFonts w:eastAsia="Times New Roman" w:cs="Times New Roman"/>
          <w:color w:val="000000"/>
          <w:lang w:eastAsia="ru-RU"/>
        </w:rPr>
        <w:t xml:space="preserve">  </w:t>
      </w:r>
    </w:p>
    <w:p w:rsidR="0066668F" w:rsidRDefault="0066668F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680AB8" w:rsidRDefault="00E26869" w:rsidP="00680AB8">
      <w:pPr>
        <w:pStyle w:val="a4"/>
        <w:ind w:firstLine="851"/>
        <w:jc w:val="both"/>
      </w:pPr>
      <w:proofErr w:type="gramStart"/>
      <w:r w:rsidRPr="00680AB8">
        <w:rPr>
          <w:rFonts w:eastAsia="Times New Roman" w:cs="Times New Roman"/>
          <w:color w:val="000000"/>
          <w:lang w:eastAsia="ru-RU"/>
        </w:rPr>
        <w:t xml:space="preserve">Согласно плану </w:t>
      </w:r>
      <w:r w:rsidR="004C26C3" w:rsidRPr="00680AB8">
        <w:rPr>
          <w:rFonts w:eastAsia="Times New Roman" w:cs="Times New Roman"/>
          <w:color w:val="000000"/>
          <w:lang w:eastAsia="ru-RU"/>
        </w:rPr>
        <w:t>противодействия коррупции в</w:t>
      </w:r>
      <w:r w:rsidRPr="00680AB8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</w:t>
      </w:r>
      <w:r w:rsidR="004C26C3" w:rsidRPr="00680AB8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="00133EA7" w:rsidRPr="00680AB8">
        <w:rPr>
          <w:rFonts w:eastAsia="Times New Roman" w:cs="Times New Roman"/>
          <w:color w:val="000000"/>
          <w:lang w:eastAsia="ru-RU"/>
        </w:rPr>
        <w:t xml:space="preserve"> район</w:t>
      </w:r>
      <w:r w:rsidRPr="00680AB8">
        <w:rPr>
          <w:rFonts w:eastAsia="Times New Roman" w:cs="Times New Roman"/>
          <w:color w:val="000000"/>
          <w:lang w:eastAsia="ru-RU"/>
        </w:rPr>
        <w:t xml:space="preserve">, утвержденного постановлением администрации муниципального образования </w:t>
      </w:r>
      <w:r w:rsidR="004C26C3" w:rsidRPr="00680AB8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680AB8">
        <w:rPr>
          <w:rFonts w:eastAsia="Times New Roman" w:cs="Times New Roman"/>
          <w:color w:val="000000"/>
          <w:lang w:eastAsia="ru-RU"/>
        </w:rPr>
        <w:t xml:space="preserve">район от </w:t>
      </w:r>
      <w:r w:rsidR="00150620" w:rsidRPr="00680AB8">
        <w:rPr>
          <w:rFonts w:eastAsia="Times New Roman" w:cs="Times New Roman"/>
          <w:color w:val="000000"/>
          <w:lang w:eastAsia="ru-RU"/>
        </w:rPr>
        <w:t>14</w:t>
      </w:r>
      <w:r w:rsidRPr="00680AB8">
        <w:rPr>
          <w:rFonts w:eastAsia="Times New Roman" w:cs="Times New Roman"/>
          <w:color w:val="000000"/>
          <w:lang w:eastAsia="ru-RU"/>
        </w:rPr>
        <w:t xml:space="preserve"> </w:t>
      </w:r>
      <w:r w:rsidR="00150620" w:rsidRPr="00680AB8">
        <w:rPr>
          <w:rFonts w:eastAsia="Times New Roman" w:cs="Times New Roman"/>
          <w:color w:val="000000"/>
          <w:lang w:eastAsia="ru-RU"/>
        </w:rPr>
        <w:t>мая</w:t>
      </w:r>
      <w:r w:rsidRPr="00680AB8">
        <w:rPr>
          <w:rFonts w:eastAsia="Times New Roman" w:cs="Times New Roman"/>
          <w:color w:val="000000"/>
          <w:lang w:eastAsia="ru-RU"/>
        </w:rPr>
        <w:t xml:space="preserve"> 201</w:t>
      </w:r>
      <w:r w:rsidR="00150620" w:rsidRPr="00680AB8">
        <w:rPr>
          <w:rFonts w:eastAsia="Times New Roman" w:cs="Times New Roman"/>
          <w:color w:val="000000"/>
          <w:lang w:eastAsia="ru-RU"/>
        </w:rPr>
        <w:t>3</w:t>
      </w:r>
      <w:r w:rsidRPr="00680AB8">
        <w:rPr>
          <w:rFonts w:eastAsia="Times New Roman" w:cs="Times New Roman"/>
          <w:color w:val="000000"/>
          <w:lang w:eastAsia="ru-RU"/>
        </w:rPr>
        <w:t xml:space="preserve"> года № </w:t>
      </w:r>
      <w:r w:rsidR="00150620" w:rsidRPr="00680AB8">
        <w:rPr>
          <w:rFonts w:eastAsia="Times New Roman" w:cs="Times New Roman"/>
          <w:color w:val="000000"/>
          <w:lang w:eastAsia="ru-RU"/>
        </w:rPr>
        <w:t>584</w:t>
      </w:r>
      <w:r w:rsidRPr="00680AB8">
        <w:rPr>
          <w:rFonts w:eastAsia="Times New Roman" w:cs="Times New Roman"/>
          <w:color w:val="000000"/>
          <w:lang w:eastAsia="ru-RU"/>
        </w:rPr>
        <w:t xml:space="preserve"> «Об утверждении плана </w:t>
      </w:r>
      <w:r w:rsidR="00150620" w:rsidRPr="00680AB8">
        <w:rPr>
          <w:rFonts w:eastAsia="Times New Roman" w:cs="Times New Roman"/>
          <w:color w:val="000000"/>
          <w:lang w:eastAsia="ru-RU"/>
        </w:rPr>
        <w:t>противодействия коррупции</w:t>
      </w:r>
      <w:r w:rsidR="0066668F" w:rsidRPr="00680AB8">
        <w:rPr>
          <w:rFonts w:eastAsia="Times New Roman" w:cs="Times New Roman"/>
          <w:color w:val="000000"/>
          <w:lang w:eastAsia="ru-RU"/>
        </w:rPr>
        <w:t xml:space="preserve"> </w:t>
      </w:r>
      <w:r w:rsidR="00150620" w:rsidRPr="00680AB8">
        <w:rPr>
          <w:rFonts w:eastAsia="Times New Roman" w:cs="Times New Roman"/>
          <w:color w:val="000000"/>
          <w:lang w:eastAsia="ru-RU"/>
        </w:rPr>
        <w:t>в администрации</w:t>
      </w:r>
      <w:r w:rsidR="00925902" w:rsidRPr="00680AB8">
        <w:rPr>
          <w:rFonts w:eastAsia="Times New Roman" w:cs="Times New Roman"/>
          <w:color w:val="000000"/>
          <w:lang w:eastAsia="ru-RU"/>
        </w:rPr>
        <w:t xml:space="preserve"> </w:t>
      </w:r>
      <w:r w:rsidR="004C26C3" w:rsidRPr="00680AB8">
        <w:rPr>
          <w:rFonts w:eastAsia="Times New Roman" w:cs="Times New Roman"/>
          <w:color w:val="000000"/>
          <w:lang w:eastAsia="ru-RU"/>
        </w:rPr>
        <w:t>муниципального образования Новопокровский  район на 201</w:t>
      </w:r>
      <w:r w:rsidR="00150620" w:rsidRPr="00680AB8">
        <w:rPr>
          <w:rFonts w:eastAsia="Times New Roman" w:cs="Times New Roman"/>
          <w:color w:val="000000"/>
          <w:lang w:eastAsia="ru-RU"/>
        </w:rPr>
        <w:t>3</w:t>
      </w:r>
      <w:r w:rsidR="004C26C3" w:rsidRPr="00680AB8">
        <w:rPr>
          <w:rFonts w:eastAsia="Times New Roman" w:cs="Times New Roman"/>
          <w:color w:val="000000"/>
          <w:lang w:eastAsia="ru-RU"/>
        </w:rPr>
        <w:t>-201</w:t>
      </w:r>
      <w:r w:rsidR="00150620" w:rsidRPr="00680AB8">
        <w:rPr>
          <w:rFonts w:eastAsia="Times New Roman" w:cs="Times New Roman"/>
          <w:color w:val="000000"/>
          <w:lang w:eastAsia="ru-RU"/>
        </w:rPr>
        <w:t xml:space="preserve">5 </w:t>
      </w:r>
      <w:r w:rsidR="004C26C3" w:rsidRPr="00680AB8">
        <w:rPr>
          <w:rFonts w:eastAsia="Times New Roman" w:cs="Times New Roman"/>
          <w:color w:val="000000"/>
          <w:lang w:eastAsia="ru-RU"/>
        </w:rPr>
        <w:t>годы</w:t>
      </w:r>
      <w:r w:rsidR="00281A9A" w:rsidRPr="00680AB8">
        <w:rPr>
          <w:rFonts w:eastAsia="Times New Roman" w:cs="Times New Roman"/>
          <w:color w:val="000000"/>
          <w:lang w:eastAsia="ru-RU"/>
        </w:rPr>
        <w:t>»</w:t>
      </w:r>
      <w:r w:rsidR="0066668F" w:rsidRPr="00680AB8">
        <w:rPr>
          <w:rFonts w:eastAsia="Times New Roman" w:cs="Times New Roman"/>
          <w:color w:val="000000"/>
          <w:lang w:eastAsia="ru-RU"/>
        </w:rPr>
        <w:t xml:space="preserve"> и внесенными в него изменениями </w:t>
      </w:r>
      <w:r w:rsidR="00281A9A" w:rsidRPr="00680AB8">
        <w:rPr>
          <w:rFonts w:eastAsia="Times New Roman" w:cs="Times New Roman"/>
          <w:color w:val="000000"/>
          <w:lang w:eastAsia="ru-RU"/>
        </w:rPr>
        <w:t xml:space="preserve"> </w:t>
      </w:r>
      <w:r w:rsidR="0066668F" w:rsidRPr="00680AB8">
        <w:rPr>
          <w:rFonts w:eastAsia="Times New Roman" w:cs="Times New Roman"/>
          <w:color w:val="000000"/>
          <w:lang w:eastAsia="ru-RU"/>
        </w:rPr>
        <w:t>от 25 июля 2014 года</w:t>
      </w:r>
      <w:r w:rsidR="007F2B29" w:rsidRPr="00680AB8">
        <w:rPr>
          <w:rFonts w:eastAsia="Times New Roman" w:cs="Times New Roman"/>
          <w:color w:val="000000"/>
          <w:lang w:eastAsia="ru-RU"/>
        </w:rPr>
        <w:t xml:space="preserve"> </w:t>
      </w:r>
      <w:r w:rsidRPr="00680AB8">
        <w:rPr>
          <w:rFonts w:eastAsia="Times New Roman" w:cs="Times New Roman"/>
          <w:color w:val="000000"/>
          <w:lang w:eastAsia="ru-RU"/>
        </w:rPr>
        <w:t xml:space="preserve"> администраци</w:t>
      </w:r>
      <w:r w:rsidR="00133EA7" w:rsidRPr="00680AB8">
        <w:rPr>
          <w:rFonts w:eastAsia="Times New Roman" w:cs="Times New Roman"/>
          <w:color w:val="000000"/>
          <w:lang w:eastAsia="ru-RU"/>
        </w:rPr>
        <w:t>ей</w:t>
      </w:r>
      <w:r w:rsidR="004C26C3" w:rsidRPr="00680AB8">
        <w:rPr>
          <w:rFonts w:eastAsia="Times New Roman" w:cs="Times New Roman"/>
          <w:color w:val="000000"/>
          <w:lang w:eastAsia="ru-RU"/>
        </w:rPr>
        <w:t xml:space="preserve"> </w:t>
      </w:r>
      <w:r w:rsidRPr="00680AB8">
        <w:rPr>
          <w:rFonts w:eastAsia="Times New Roman" w:cs="Times New Roman"/>
          <w:color w:val="000000"/>
          <w:lang w:eastAsia="ru-RU"/>
        </w:rPr>
        <w:t>проводятся следующие мероприятия:</w:t>
      </w:r>
      <w:proofErr w:type="gramEnd"/>
      <w:r w:rsidR="00680AB8" w:rsidRPr="00680AB8">
        <w:t xml:space="preserve"> </w:t>
      </w:r>
      <w:r w:rsidR="00680AB8">
        <w:t xml:space="preserve"> </w:t>
      </w:r>
      <w:r w:rsidR="00680AB8" w:rsidRPr="00680AB8">
        <w:t>Рабочие встречи с прокуратурой</w:t>
      </w:r>
      <w:r w:rsidR="00680AB8">
        <w:t xml:space="preserve"> </w:t>
      </w:r>
      <w:r w:rsidR="00680AB8" w:rsidRPr="00680AB8">
        <w:t>18.06.2014, 30.07.2014, 11.08.2014,20.10.2014</w:t>
      </w:r>
      <w:r w:rsidR="00680AB8">
        <w:t>;</w:t>
      </w:r>
    </w:p>
    <w:p w:rsidR="00680AB8" w:rsidRDefault="00680AB8" w:rsidP="00680AB8">
      <w:pPr>
        <w:pStyle w:val="a4"/>
        <w:ind w:firstLine="851"/>
        <w:jc w:val="both"/>
      </w:pPr>
      <w:r>
        <w:t xml:space="preserve">             </w:t>
      </w:r>
      <w:r w:rsidRPr="00680AB8">
        <w:t xml:space="preserve"> Совещания  с руководителями структурных и ведомственных подразделений  21.07.2014. </w:t>
      </w:r>
    </w:p>
    <w:p w:rsidR="00680AB8" w:rsidRDefault="00680AB8" w:rsidP="00680AB8">
      <w:pPr>
        <w:pStyle w:val="a4"/>
        <w:ind w:firstLine="851"/>
        <w:jc w:val="both"/>
      </w:pPr>
      <w:r>
        <w:t xml:space="preserve">            </w:t>
      </w:r>
      <w:r w:rsidRPr="00680AB8">
        <w:t xml:space="preserve">Совещание с участием Прокуратуры по теме: «Борьба с коррупцией» - 9.12.2014. </w:t>
      </w:r>
    </w:p>
    <w:p w:rsidR="00680AB8" w:rsidRPr="00680AB8" w:rsidRDefault="00680AB8" w:rsidP="00680AB8">
      <w:pPr>
        <w:pStyle w:val="a4"/>
        <w:ind w:firstLine="851"/>
        <w:jc w:val="both"/>
      </w:pPr>
      <w:r>
        <w:t xml:space="preserve">            </w:t>
      </w:r>
      <w:r w:rsidRPr="00680AB8">
        <w:t>Брифинг по вопросу сдачи квалификационного экзамена муниципальными служащими муниципального образования Новопокровский район и оценки их знаний, навыков и умений.22.09.2014</w:t>
      </w:r>
    </w:p>
    <w:p w:rsidR="00680AB8" w:rsidRPr="00680AB8" w:rsidRDefault="00680AB8" w:rsidP="00680AB8">
      <w:pPr>
        <w:pStyle w:val="a4"/>
        <w:ind w:firstLine="851"/>
        <w:jc w:val="both"/>
      </w:pPr>
      <w:r>
        <w:t xml:space="preserve">             </w:t>
      </w:r>
      <w:r w:rsidRPr="00680AB8">
        <w:t xml:space="preserve">Брифинг по теме: Кодекс этики и служебного поведения муниципальных служащих органов местного самоуправления муниципального образования Новопокровский район 24.12.2014  </w:t>
      </w:r>
    </w:p>
    <w:p w:rsidR="00680AB8" w:rsidRPr="00680AB8" w:rsidRDefault="00680AB8" w:rsidP="00680AB8">
      <w:pPr>
        <w:pStyle w:val="a4"/>
        <w:ind w:firstLine="851"/>
        <w:jc w:val="both"/>
      </w:pPr>
      <w:r>
        <w:t xml:space="preserve">           О</w:t>
      </w:r>
      <w:r w:rsidRPr="00680AB8">
        <w:t xml:space="preserve">свещены вопросы по теме: </w:t>
      </w:r>
    </w:p>
    <w:p w:rsidR="00680AB8" w:rsidRPr="00680AB8" w:rsidRDefault="00680AB8" w:rsidP="00680AB8">
      <w:pPr>
        <w:pStyle w:val="a4"/>
        <w:numPr>
          <w:ilvl w:val="0"/>
          <w:numId w:val="10"/>
        </w:numPr>
        <w:ind w:left="34" w:firstLine="851"/>
        <w:jc w:val="both"/>
      </w:pPr>
      <w:r w:rsidRPr="00680AB8">
        <w:t>О заполнении сведений о доходах, имущественных обязательствах, а также о расходах муниципальных служащих их супруга (супруги) и несовершеннолетних детей.</w:t>
      </w:r>
    </w:p>
    <w:p w:rsidR="00680AB8" w:rsidRPr="00680AB8" w:rsidRDefault="00680AB8" w:rsidP="00680AB8">
      <w:pPr>
        <w:pStyle w:val="a4"/>
        <w:numPr>
          <w:ilvl w:val="0"/>
          <w:numId w:val="10"/>
        </w:numPr>
        <w:ind w:left="34" w:firstLine="851"/>
        <w:jc w:val="both"/>
      </w:pPr>
      <w:r w:rsidRPr="00680AB8">
        <w:t>О нарушении требований законодательства при предоставлении сведений о доходах и возможных последствиях.</w:t>
      </w:r>
    </w:p>
    <w:p w:rsidR="00E26869" w:rsidRPr="00680AB8" w:rsidRDefault="00680AB8" w:rsidP="00680AB8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  <w:r w:rsidRPr="00680AB8">
        <w:lastRenderedPageBreak/>
        <w:t xml:space="preserve">Кроме этого на совещаниях с руководителями структурных и ведомственных подразделений каждый месяц освещается обзор законодательства </w:t>
      </w:r>
      <w:proofErr w:type="gramStart"/>
      <w:r w:rsidRPr="00680AB8">
        <w:t>РФ</w:t>
      </w:r>
      <w:proofErr w:type="gramEnd"/>
      <w:r w:rsidRPr="00680AB8">
        <w:t xml:space="preserve"> и такой обзор доводится до сведения  посредством Единой системы электронного </w:t>
      </w:r>
      <w:proofErr w:type="spellStart"/>
      <w:r w:rsidRPr="00680AB8">
        <w:t>документооботора</w:t>
      </w:r>
      <w:proofErr w:type="spellEnd"/>
      <w:r w:rsidRPr="00680AB8">
        <w:t xml:space="preserve"> (СИНКОПА</w:t>
      </w:r>
      <w:r>
        <w:t>).</w:t>
      </w:r>
    </w:p>
    <w:p w:rsidR="001C4F21" w:rsidRPr="001C4F21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8C21F9" w:rsidRDefault="00613CCA" w:rsidP="008C21F9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E26869" w:rsidRPr="001C4F21">
        <w:rPr>
          <w:rFonts w:eastAsia="Times New Roman" w:cs="Times New Roman"/>
          <w:color w:val="000000"/>
          <w:lang w:eastAsia="ru-RU"/>
        </w:rPr>
        <w:t>2</w:t>
      </w:r>
      <w:r w:rsidR="0096186D" w:rsidRPr="001C4F21">
        <w:rPr>
          <w:rFonts w:eastAsia="Times New Roman" w:cs="Times New Roman"/>
          <w:color w:val="000000"/>
          <w:lang w:eastAsia="ru-RU"/>
        </w:rPr>
        <w:t>.</w:t>
      </w:r>
      <w:r w:rsidR="00E26869"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 Согласно </w:t>
      </w:r>
      <w:r w:rsidR="0026281D" w:rsidRPr="001C4F21">
        <w:rPr>
          <w:rFonts w:eastAsia="Times New Roman" w:cs="Times New Roman"/>
          <w:color w:val="000000"/>
          <w:lang w:eastAsia="ru-RU"/>
        </w:rPr>
        <w:t>информации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 предоставленн</w:t>
      </w:r>
      <w:r w:rsidR="0026281D" w:rsidRPr="001C4F21">
        <w:rPr>
          <w:rFonts w:eastAsia="Times New Roman" w:cs="Times New Roman"/>
          <w:color w:val="000000"/>
          <w:lang w:eastAsia="ru-RU"/>
        </w:rPr>
        <w:t>ой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 общ</w:t>
      </w:r>
      <w:r w:rsidR="0026281D" w:rsidRPr="001C4F21">
        <w:rPr>
          <w:rFonts w:eastAsia="Times New Roman" w:cs="Times New Roman"/>
          <w:color w:val="000000"/>
          <w:lang w:eastAsia="ru-RU"/>
        </w:rPr>
        <w:t>им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 отдел</w:t>
      </w:r>
      <w:r w:rsidR="0026281D" w:rsidRPr="001C4F21">
        <w:rPr>
          <w:rFonts w:eastAsia="Times New Roman" w:cs="Times New Roman"/>
          <w:color w:val="000000"/>
          <w:lang w:eastAsia="ru-RU"/>
        </w:rPr>
        <w:t>ом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Новопокровский район  в 201</w:t>
      </w:r>
      <w:r w:rsidR="0028017B">
        <w:rPr>
          <w:rFonts w:eastAsia="Times New Roman" w:cs="Times New Roman"/>
          <w:color w:val="000000"/>
          <w:lang w:eastAsia="ru-RU"/>
        </w:rPr>
        <w:t>4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 году обращений граждан и </w:t>
      </w:r>
      <w:proofErr w:type="gramStart"/>
      <w:r w:rsidR="00BF65C4" w:rsidRPr="001C4F21">
        <w:rPr>
          <w:rFonts w:eastAsia="Times New Roman" w:cs="Times New Roman"/>
          <w:color w:val="000000"/>
          <w:lang w:eastAsia="ru-RU"/>
        </w:rPr>
        <w:t>юридических лиц, содержащих информацию о фактах коррупционных правонарушений</w:t>
      </w:r>
      <w:r w:rsidR="00E26869"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96186D"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BF65C4" w:rsidRPr="001C4F21">
        <w:rPr>
          <w:rFonts w:eastAsia="Times New Roman" w:cs="Times New Roman"/>
          <w:color w:val="000000"/>
          <w:lang w:eastAsia="ru-RU"/>
        </w:rPr>
        <w:t>со стороны сотрудников администрации муниципального образования Новопокровский район не поступало</w:t>
      </w:r>
      <w:proofErr w:type="gramEnd"/>
      <w:r w:rsidR="00BF65C4" w:rsidRPr="001C4F21">
        <w:rPr>
          <w:rFonts w:eastAsia="Times New Roman" w:cs="Times New Roman"/>
          <w:color w:val="000000"/>
          <w:lang w:eastAsia="ru-RU"/>
        </w:rPr>
        <w:t>.</w:t>
      </w:r>
      <w:r w:rsidR="008C21F9" w:rsidRPr="008C21F9">
        <w:rPr>
          <w:rFonts w:eastAsia="Times New Roman" w:cs="Times New Roman"/>
          <w:color w:val="000000"/>
          <w:lang w:eastAsia="ru-RU"/>
        </w:rPr>
        <w:t xml:space="preserve"> </w:t>
      </w:r>
    </w:p>
    <w:p w:rsidR="008C21F9" w:rsidRDefault="008C21F9" w:rsidP="008C21F9">
      <w:pPr>
        <w:ind w:firstLine="708"/>
        <w:jc w:val="both"/>
        <w:rPr>
          <w:rFonts w:eastAsia="Times New Roman" w:cs="Times New Roman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 xml:space="preserve">В соответствии с решением Совета по противодействию коррупции в  муниципальном образовании  Новопокровский район организована работа телефона доверия  2-16-77, по которому осуществляется прием звонков «горячей линии» сообщений о коррупции. </w:t>
      </w:r>
      <w:r w:rsidRPr="001C4F21">
        <w:rPr>
          <w:rFonts w:eastAsia="Times New Roman" w:cs="Times New Roman"/>
          <w:lang w:eastAsia="ru-RU"/>
        </w:rPr>
        <w:t>В 201</w:t>
      </w:r>
      <w:r>
        <w:rPr>
          <w:rFonts w:eastAsia="Times New Roman" w:cs="Times New Roman"/>
          <w:lang w:eastAsia="ru-RU"/>
        </w:rPr>
        <w:t>4</w:t>
      </w:r>
      <w:r w:rsidRPr="001C4F21">
        <w:rPr>
          <w:rFonts w:eastAsia="Times New Roman" w:cs="Times New Roman"/>
          <w:lang w:eastAsia="ru-RU"/>
        </w:rPr>
        <w:t xml:space="preserve"> году  на «горячую линию»  по теме коррупция  звонков не поступало.</w:t>
      </w:r>
    </w:p>
    <w:p w:rsidR="00E26869" w:rsidRPr="001C4F21" w:rsidRDefault="00E26869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1C4F21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1D1E43" w:rsidRPr="001C4F21" w:rsidRDefault="001D1E43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>3. Главным специалистом по кадровой работе постоянно проводится анализ должностных инструкций муниципальных служащих, проходящих муниципальную службу на должностях, замещение которых связанно с коррупционными рисками, а также проводится работа по проверке достоверности сведений и полноты сведений о доходах, расходах об имуществе и обязательствах имущественного характера, предоставляемых муниципальными служащими и членами их семей.</w:t>
      </w:r>
    </w:p>
    <w:p w:rsidR="001C4F21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1D1E43" w:rsidRPr="001C4F21" w:rsidRDefault="001D1E43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 xml:space="preserve">4. Юридическим отделом </w:t>
      </w:r>
      <w:r w:rsidR="00783FEB" w:rsidRPr="001C4F21">
        <w:rPr>
          <w:rFonts w:eastAsia="Times New Roman" w:cs="Times New Roman"/>
          <w:color w:val="000000"/>
          <w:lang w:eastAsia="ru-RU"/>
        </w:rPr>
        <w:t>разработан</w:t>
      </w:r>
      <w:r w:rsidRPr="001C4F21">
        <w:rPr>
          <w:rFonts w:eastAsia="Times New Roman" w:cs="Times New Roman"/>
          <w:color w:val="000000"/>
          <w:lang w:eastAsia="ru-RU"/>
        </w:rPr>
        <w:t xml:space="preserve"> муниципальный правовой акт, утверждающий порядок проведения администрацией муниципального образования Новопокровский район мониторинга </w:t>
      </w:r>
      <w:proofErr w:type="spellStart"/>
      <w:r w:rsidRPr="001C4F21">
        <w:rPr>
          <w:rFonts w:eastAsia="Times New Roman" w:cs="Times New Roman"/>
          <w:color w:val="000000"/>
          <w:lang w:eastAsia="ru-RU"/>
        </w:rPr>
        <w:t>правоприменения</w:t>
      </w:r>
      <w:proofErr w:type="spellEnd"/>
      <w:r w:rsidRPr="001C4F21">
        <w:rPr>
          <w:rFonts w:eastAsia="Times New Roman" w:cs="Times New Roman"/>
          <w:color w:val="000000"/>
          <w:lang w:eastAsia="ru-RU"/>
        </w:rPr>
        <w:t xml:space="preserve"> муниципальных нормативных актов</w:t>
      </w:r>
      <w:r w:rsidR="00783FEB" w:rsidRPr="001C4F21">
        <w:rPr>
          <w:rFonts w:eastAsia="Times New Roman" w:cs="Times New Roman"/>
          <w:color w:val="000000"/>
          <w:lang w:eastAsia="ru-RU"/>
        </w:rPr>
        <w:t>. Данный НПА принят постановлением администрации муниципального образования Новопок</w:t>
      </w:r>
      <w:r w:rsidR="00177B03" w:rsidRPr="001C4F21">
        <w:rPr>
          <w:rFonts w:eastAsia="Times New Roman" w:cs="Times New Roman"/>
          <w:color w:val="000000"/>
          <w:lang w:eastAsia="ru-RU"/>
        </w:rPr>
        <w:t>р</w:t>
      </w:r>
      <w:r w:rsidR="00783FEB" w:rsidRPr="001C4F21">
        <w:rPr>
          <w:rFonts w:eastAsia="Times New Roman" w:cs="Times New Roman"/>
          <w:color w:val="000000"/>
          <w:lang w:eastAsia="ru-RU"/>
        </w:rPr>
        <w:t xml:space="preserve">овский район от </w:t>
      </w:r>
      <w:r w:rsidR="00177B03" w:rsidRPr="001C4F21">
        <w:rPr>
          <w:rFonts w:eastAsia="Times New Roman" w:cs="Times New Roman"/>
          <w:color w:val="000000"/>
          <w:lang w:eastAsia="ru-RU"/>
        </w:rPr>
        <w:t xml:space="preserve">3.06.2013 № 732 «Об утверждении Порядка проведения мониторинга </w:t>
      </w:r>
      <w:proofErr w:type="spellStart"/>
      <w:r w:rsidR="00177B03" w:rsidRPr="001C4F21">
        <w:rPr>
          <w:rFonts w:eastAsia="Times New Roman" w:cs="Times New Roman"/>
          <w:color w:val="000000"/>
          <w:lang w:eastAsia="ru-RU"/>
        </w:rPr>
        <w:t>правоприменения</w:t>
      </w:r>
      <w:proofErr w:type="spellEnd"/>
      <w:r w:rsidR="00177B03" w:rsidRPr="001C4F21">
        <w:rPr>
          <w:rFonts w:eastAsia="Times New Roman" w:cs="Times New Roman"/>
          <w:color w:val="000000"/>
          <w:lang w:eastAsia="ru-RU"/>
        </w:rPr>
        <w:t xml:space="preserve"> нормативных правовых актов Новопокровского района».</w:t>
      </w:r>
      <w:r w:rsidR="0066668F">
        <w:rPr>
          <w:rFonts w:eastAsia="Times New Roman" w:cs="Times New Roman"/>
          <w:color w:val="000000"/>
          <w:lang w:eastAsia="ru-RU"/>
        </w:rPr>
        <w:t xml:space="preserve"> Согласно с планом проведения мониторинга </w:t>
      </w:r>
      <w:proofErr w:type="spellStart"/>
      <w:r w:rsidR="0066668F">
        <w:rPr>
          <w:rFonts w:eastAsia="Times New Roman" w:cs="Times New Roman"/>
          <w:color w:val="000000"/>
          <w:lang w:eastAsia="ru-RU"/>
        </w:rPr>
        <w:t>правоприменения</w:t>
      </w:r>
      <w:proofErr w:type="spellEnd"/>
      <w:r w:rsidR="0066668F">
        <w:rPr>
          <w:rFonts w:eastAsia="Times New Roman" w:cs="Times New Roman"/>
          <w:color w:val="000000"/>
          <w:lang w:eastAsia="ru-RU"/>
        </w:rPr>
        <w:t xml:space="preserve"> НПА юридическим отделом совместно с разработчиками НПА проведена проверка на соответствие действующему законодательству 26 правовых актов. По итогам мониторинга составлены заключения.</w:t>
      </w:r>
    </w:p>
    <w:p w:rsidR="001C4F21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5F768B" w:rsidRPr="001C4F21" w:rsidRDefault="00177B03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 xml:space="preserve">5. </w:t>
      </w:r>
      <w:r w:rsidR="005F768B" w:rsidRPr="001C4F21">
        <w:rPr>
          <w:rFonts w:eastAsia="Times New Roman" w:cs="Times New Roman"/>
          <w:color w:val="000000"/>
          <w:lang w:eastAsia="ru-RU"/>
        </w:rPr>
        <w:t>Отделом торговли и бытового обслуживания населения администрации муниципального образования Новопокровский район в рамка</w:t>
      </w:r>
      <w:r w:rsidR="000A22D1" w:rsidRPr="001C4F21">
        <w:rPr>
          <w:rFonts w:eastAsia="Times New Roman" w:cs="Times New Roman"/>
          <w:color w:val="000000"/>
          <w:lang w:eastAsia="ru-RU"/>
        </w:rPr>
        <w:t>х</w:t>
      </w:r>
      <w:r w:rsidR="005F768B" w:rsidRPr="001C4F21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5F768B" w:rsidRPr="001C4F21">
        <w:rPr>
          <w:rFonts w:eastAsia="Times New Roman" w:cs="Times New Roman"/>
          <w:color w:val="000000"/>
          <w:lang w:eastAsia="ru-RU"/>
        </w:rPr>
        <w:t>антикоррупционных</w:t>
      </w:r>
      <w:proofErr w:type="spellEnd"/>
      <w:r w:rsidR="005F768B" w:rsidRPr="001C4F21">
        <w:rPr>
          <w:rFonts w:eastAsia="Times New Roman" w:cs="Times New Roman"/>
          <w:color w:val="000000"/>
          <w:lang w:eastAsia="ru-RU"/>
        </w:rPr>
        <w:t xml:space="preserve"> мероприятий был</w:t>
      </w:r>
      <w:r w:rsidR="000A22D1" w:rsidRPr="001C4F21">
        <w:rPr>
          <w:rFonts w:eastAsia="Times New Roman" w:cs="Times New Roman"/>
          <w:color w:val="000000"/>
          <w:lang w:eastAsia="ru-RU"/>
        </w:rPr>
        <w:t>и</w:t>
      </w:r>
      <w:r w:rsidR="005F768B" w:rsidRPr="001C4F21">
        <w:rPr>
          <w:rFonts w:eastAsia="Times New Roman" w:cs="Times New Roman"/>
          <w:color w:val="000000"/>
          <w:lang w:eastAsia="ru-RU"/>
        </w:rPr>
        <w:t xml:space="preserve"> организован</w:t>
      </w:r>
      <w:r w:rsidR="000A22D1" w:rsidRPr="001C4F21">
        <w:rPr>
          <w:rFonts w:eastAsia="Times New Roman" w:cs="Times New Roman"/>
          <w:color w:val="000000"/>
          <w:lang w:eastAsia="ru-RU"/>
        </w:rPr>
        <w:t>ы</w:t>
      </w:r>
      <w:r w:rsidR="005F768B" w:rsidRPr="001C4F21">
        <w:rPr>
          <w:rFonts w:eastAsia="Times New Roman" w:cs="Times New Roman"/>
          <w:color w:val="000000"/>
          <w:lang w:eastAsia="ru-RU"/>
        </w:rPr>
        <w:t xml:space="preserve"> и проведен</w:t>
      </w:r>
      <w:r w:rsidR="000A22D1" w:rsidRPr="001C4F21">
        <w:rPr>
          <w:rFonts w:eastAsia="Times New Roman" w:cs="Times New Roman"/>
          <w:color w:val="000000"/>
          <w:lang w:eastAsia="ru-RU"/>
        </w:rPr>
        <w:t>ы</w:t>
      </w:r>
      <w:r w:rsidR="005F768B" w:rsidRPr="001C4F21">
        <w:rPr>
          <w:rFonts w:eastAsia="Times New Roman" w:cs="Times New Roman"/>
          <w:color w:val="000000"/>
          <w:lang w:eastAsia="ru-RU"/>
        </w:rPr>
        <w:t xml:space="preserve">  </w:t>
      </w:r>
      <w:r w:rsidR="000A22D1" w:rsidRPr="001C4F21">
        <w:rPr>
          <w:rFonts w:eastAsia="Times New Roman" w:cs="Times New Roman"/>
          <w:color w:val="000000"/>
          <w:lang w:eastAsia="ru-RU"/>
        </w:rPr>
        <w:t>встреч</w:t>
      </w:r>
      <w:r w:rsidR="0028017B">
        <w:rPr>
          <w:rFonts w:eastAsia="Times New Roman" w:cs="Times New Roman"/>
          <w:color w:val="000000"/>
          <w:lang w:eastAsia="ru-RU"/>
        </w:rPr>
        <w:t>и</w:t>
      </w:r>
      <w:r w:rsidR="000A22D1" w:rsidRPr="001C4F21">
        <w:rPr>
          <w:rFonts w:eastAsia="Times New Roman" w:cs="Times New Roman"/>
          <w:color w:val="000000"/>
          <w:lang w:eastAsia="ru-RU"/>
        </w:rPr>
        <w:t xml:space="preserve"> </w:t>
      </w:r>
      <w:r w:rsidR="005F768B" w:rsidRPr="001C4F21">
        <w:rPr>
          <w:rFonts w:eastAsia="Times New Roman" w:cs="Times New Roman"/>
          <w:color w:val="000000"/>
          <w:lang w:eastAsia="ru-RU"/>
        </w:rPr>
        <w:t xml:space="preserve">с предпринимателями муниципального образования Новопокровский район по распространению позитивного опыта </w:t>
      </w:r>
      <w:proofErr w:type="spellStart"/>
      <w:r w:rsidR="005F768B" w:rsidRPr="001C4F21">
        <w:rPr>
          <w:rFonts w:eastAsia="Times New Roman" w:cs="Times New Roman"/>
          <w:color w:val="000000"/>
          <w:lang w:eastAsia="ru-RU"/>
        </w:rPr>
        <w:t>антикоррупционного</w:t>
      </w:r>
      <w:proofErr w:type="spellEnd"/>
      <w:r w:rsidR="005F768B" w:rsidRPr="001C4F21">
        <w:rPr>
          <w:rFonts w:eastAsia="Times New Roman" w:cs="Times New Roman"/>
          <w:color w:val="000000"/>
          <w:lang w:eastAsia="ru-RU"/>
        </w:rPr>
        <w:t xml:space="preserve"> поведения среди субъектов предпринимательской деят</w:t>
      </w:r>
      <w:r w:rsidR="00296E2E">
        <w:rPr>
          <w:rFonts w:eastAsia="Times New Roman" w:cs="Times New Roman"/>
          <w:color w:val="000000"/>
          <w:lang w:eastAsia="ru-RU"/>
        </w:rPr>
        <w:t>ельности.</w:t>
      </w:r>
    </w:p>
    <w:p w:rsidR="001C4F21" w:rsidRDefault="001C4F21" w:rsidP="001C4F21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</w:p>
    <w:p w:rsidR="001C4F21" w:rsidRPr="001C4F21" w:rsidRDefault="00613CCA" w:rsidP="001C4F21">
      <w:pPr>
        <w:ind w:firstLine="851"/>
        <w:jc w:val="both"/>
        <w:rPr>
          <w:rFonts w:cs="Times New Roman"/>
        </w:rPr>
      </w:pPr>
      <w:r w:rsidRPr="001C4F21">
        <w:rPr>
          <w:rFonts w:eastAsia="Times New Roman" w:cs="Times New Roman"/>
          <w:color w:val="000000"/>
          <w:lang w:eastAsia="ru-RU"/>
        </w:rPr>
        <w:lastRenderedPageBreak/>
        <w:t>6</w:t>
      </w:r>
      <w:r w:rsidR="00BF65C4" w:rsidRPr="001C4F21">
        <w:rPr>
          <w:rFonts w:eastAsia="Times New Roman" w:cs="Times New Roman"/>
          <w:color w:val="000000"/>
          <w:lang w:eastAsia="ru-RU"/>
        </w:rPr>
        <w:t>.</w:t>
      </w:r>
      <w:r w:rsidR="00E11952" w:rsidRPr="001C4F21">
        <w:rPr>
          <w:rFonts w:cs="Times New Roman"/>
        </w:rPr>
        <w:t xml:space="preserve"> </w:t>
      </w:r>
      <w:r w:rsidRPr="001C4F21">
        <w:rPr>
          <w:rFonts w:cs="Times New Roman"/>
        </w:rPr>
        <w:t xml:space="preserve"> Контрольно-счетная палата муниципального образования Новопокровский район (далее – КСП),</w:t>
      </w:r>
      <w:r w:rsidR="001C4F21" w:rsidRPr="001C4F21">
        <w:rPr>
          <w:rFonts w:cs="Times New Roman"/>
        </w:rPr>
        <w:t xml:space="preserve"> реализуя полномочия, отнесенные к ее компетенции, в 2014 году провела 6 </w:t>
      </w:r>
      <w:proofErr w:type="gramStart"/>
      <w:r w:rsidR="001C4F21" w:rsidRPr="001C4F21">
        <w:rPr>
          <w:rFonts w:cs="Times New Roman"/>
        </w:rPr>
        <w:t>контрольных</w:t>
      </w:r>
      <w:proofErr w:type="gramEnd"/>
      <w:r w:rsidR="001C4F21" w:rsidRPr="001C4F21">
        <w:rPr>
          <w:rFonts w:cs="Times New Roman"/>
        </w:rPr>
        <w:t xml:space="preserve"> и 32 экспертно-аналитических мероприятия. </w:t>
      </w:r>
    </w:p>
    <w:p w:rsidR="001C4F21" w:rsidRPr="001C4F21" w:rsidRDefault="001C4F21" w:rsidP="001C4F21">
      <w:pPr>
        <w:ind w:firstLine="851"/>
        <w:contextualSpacing/>
        <w:jc w:val="both"/>
        <w:rPr>
          <w:rFonts w:cs="Times New Roman"/>
        </w:rPr>
      </w:pPr>
      <w:r w:rsidRPr="001C4F21">
        <w:rPr>
          <w:rFonts w:cs="Times New Roman"/>
        </w:rPr>
        <w:t>В результате проведенных в 2014 году контрольных мероприятий КСП были проверены бюджетные средства в объеме 61077,0 тыс</w:t>
      </w:r>
      <w:proofErr w:type="gramStart"/>
      <w:r w:rsidRPr="001C4F21">
        <w:rPr>
          <w:rFonts w:cs="Times New Roman"/>
        </w:rPr>
        <w:t>.р</w:t>
      </w:r>
      <w:proofErr w:type="gramEnd"/>
      <w:r w:rsidRPr="001C4F21">
        <w:rPr>
          <w:rFonts w:cs="Times New Roman"/>
        </w:rPr>
        <w:t>уб., стоимость проверенного имущества составила 12437,6 тыс.руб. Выявлено в отчетном году финансовых нарушений на общую сумму 15852,5 тыс.руб., что составляет 26,0% от проверенных средств.</w:t>
      </w:r>
    </w:p>
    <w:p w:rsidR="001C4F21" w:rsidRPr="001C4F21" w:rsidRDefault="001C4F21" w:rsidP="001C4F2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 xml:space="preserve">Проверки законности, результативности (эффективности и экономности) использования средств местного бюджета, а также средств, получаемых местным бюджетом из иных источников, предусмотренных </w:t>
      </w:r>
      <w:hyperlink r:id="rId8" w:history="1">
        <w:r w:rsidRPr="001C4F21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1C4F21">
        <w:rPr>
          <w:rFonts w:ascii="Times New Roman" w:hAnsi="Times New Roman"/>
          <w:sz w:val="28"/>
          <w:szCs w:val="28"/>
        </w:rPr>
        <w:t xml:space="preserve"> Российской Федерации, проводились КСП в управлении сельского хозяйства администрации муниципального образования Новопокровский район.</w:t>
      </w:r>
    </w:p>
    <w:p w:rsidR="001C4F21" w:rsidRPr="001C4F21" w:rsidRDefault="001C4F21" w:rsidP="001C4F2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 xml:space="preserve">Также, проведены: </w:t>
      </w:r>
    </w:p>
    <w:p w:rsidR="001C4F21" w:rsidRPr="001C4F21" w:rsidRDefault="001C4F21" w:rsidP="001C4F21">
      <w:pPr>
        <w:pStyle w:val="a4"/>
        <w:tabs>
          <w:tab w:val="left" w:pos="1134"/>
        </w:tabs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1C4F21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2013 году на реализацию муниципальной целевой программы «Газификация муниципального образования Новопокровский район на 2010-2016 годы»;</w:t>
      </w:r>
    </w:p>
    <w:p w:rsidR="001C4F21" w:rsidRPr="001C4F21" w:rsidRDefault="001C4F21" w:rsidP="001C4F21">
      <w:pPr>
        <w:pStyle w:val="a4"/>
        <w:tabs>
          <w:tab w:val="left" w:pos="1134"/>
        </w:tabs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1C4F21">
        <w:rPr>
          <w:rFonts w:cs="Times New Roman"/>
        </w:rPr>
        <w:t xml:space="preserve">проверка целевого и эффективного использования средств бюджета муниципального образования Новопокровский район, выделенных в 2013 году на реализацию долгосрочной муниципальной </w:t>
      </w:r>
      <w:r w:rsidRPr="001C4F21">
        <w:rPr>
          <w:rFonts w:cs="Times New Roman"/>
          <w:color w:val="000000"/>
        </w:rPr>
        <w:t xml:space="preserve">целевой программы </w:t>
      </w:r>
      <w:r w:rsidRPr="001C4F21">
        <w:rPr>
          <w:rFonts w:cs="Times New Roman"/>
        </w:rPr>
        <w:t>«Сохранение и развитие учреждений культуры муниципального образования Новопокровский район на 2013-2015 годы»;</w:t>
      </w:r>
    </w:p>
    <w:p w:rsidR="001C4F21" w:rsidRPr="001C4F21" w:rsidRDefault="001C4F21" w:rsidP="001C4F21">
      <w:pPr>
        <w:pStyle w:val="a4"/>
        <w:tabs>
          <w:tab w:val="left" w:pos="1134"/>
        </w:tabs>
        <w:ind w:firstLine="851"/>
        <w:contextualSpacing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- </w:t>
      </w:r>
      <w:r w:rsidRPr="001C4F21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2013 году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оказания гражданам Российской Федерации бесплатной медицинской помощи в Краснодарском крае на 2013 год и на плановый период 2014 и 2015 годов, финансовое обеспечение которых осуществляется за</w:t>
      </w:r>
      <w:proofErr w:type="gramEnd"/>
      <w:r w:rsidRPr="001C4F21">
        <w:rPr>
          <w:rFonts w:cs="Times New Roman"/>
        </w:rPr>
        <w:t xml:space="preserve"> счет сре</w:t>
      </w:r>
      <w:proofErr w:type="gramStart"/>
      <w:r w:rsidRPr="001C4F21">
        <w:rPr>
          <w:rFonts w:cs="Times New Roman"/>
        </w:rPr>
        <w:t>дств кр</w:t>
      </w:r>
      <w:proofErr w:type="gramEnd"/>
      <w:r w:rsidRPr="001C4F21">
        <w:rPr>
          <w:rFonts w:cs="Times New Roman"/>
        </w:rPr>
        <w:t xml:space="preserve">аевого бюджета; </w:t>
      </w:r>
    </w:p>
    <w:p w:rsidR="001C4F21" w:rsidRPr="001C4F21" w:rsidRDefault="001C4F21" w:rsidP="001C4F21">
      <w:pPr>
        <w:pStyle w:val="a4"/>
        <w:tabs>
          <w:tab w:val="left" w:pos="1134"/>
        </w:tabs>
        <w:ind w:firstLine="851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1C4F21">
        <w:rPr>
          <w:rFonts w:cs="Times New Roman"/>
        </w:rPr>
        <w:t xml:space="preserve">проверка целевого и эффективного использования средств бюджета муниципального образования Новопокровский район, выделенных в 2013 году на реализацию муниципальной </w:t>
      </w:r>
      <w:r w:rsidRPr="001C4F21">
        <w:rPr>
          <w:rFonts w:cs="Times New Roman"/>
          <w:color w:val="000000"/>
        </w:rPr>
        <w:t xml:space="preserve">целевой программы </w:t>
      </w:r>
      <w:r w:rsidRPr="001C4F21">
        <w:rPr>
          <w:rFonts w:cs="Times New Roman"/>
        </w:rPr>
        <w:t>«Развитие физической культуры и спорта в муниципальном образовании Новопокровский район на 2011-2014 годы»;</w:t>
      </w:r>
    </w:p>
    <w:p w:rsidR="001C4F21" w:rsidRPr="001C4F21" w:rsidRDefault="001C4F21" w:rsidP="001C4F21">
      <w:pPr>
        <w:tabs>
          <w:tab w:val="left" w:pos="1134"/>
        </w:tabs>
        <w:ind w:firstLine="851"/>
        <w:jc w:val="both"/>
      </w:pPr>
      <w:r>
        <w:t xml:space="preserve">- </w:t>
      </w:r>
      <w:r w:rsidRPr="001C4F21">
        <w:t xml:space="preserve">проверка целевого и эффективного использования средств бюджета муниципального образования Новопокровский район, выделенных в 2013 году на модернизацию региональных систем общего образования в рамках реализации долгосрочной краевой целевой программы «Развитие образования в Краснодарском крае на 2011-2015 годы», субсидий на </w:t>
      </w:r>
      <w:r w:rsidRPr="001C4F21">
        <w:lastRenderedPageBreak/>
        <w:t>дополнительную помощь бюджетам муниципальных образований на решение социально-значимых вопросов.</w:t>
      </w:r>
    </w:p>
    <w:p w:rsidR="001C4F21" w:rsidRPr="001C4F21" w:rsidRDefault="001C4F21" w:rsidP="001C4F2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>Всего в 2014 году по результатам проведенных КСП контрольных мероприятий органами местного самоуправления и получателями средств местного бюджета устранено нарушений на общую сумму 13897,3 тыс</w:t>
      </w:r>
      <w:proofErr w:type="gramStart"/>
      <w:r w:rsidRPr="001C4F21">
        <w:rPr>
          <w:rFonts w:ascii="Times New Roman" w:hAnsi="Times New Roman"/>
          <w:sz w:val="28"/>
          <w:szCs w:val="28"/>
        </w:rPr>
        <w:t>.р</w:t>
      </w:r>
      <w:proofErr w:type="gramEnd"/>
      <w:r w:rsidRPr="001C4F21">
        <w:rPr>
          <w:rFonts w:ascii="Times New Roman" w:hAnsi="Times New Roman"/>
          <w:sz w:val="28"/>
          <w:szCs w:val="28"/>
        </w:rPr>
        <w:t>уб., из них:</w:t>
      </w:r>
    </w:p>
    <w:p w:rsidR="001C4F21" w:rsidRPr="001C4F21" w:rsidRDefault="001C4F21" w:rsidP="001C4F21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>восстановлено в бюджет – 20,4 тыс</w:t>
      </w:r>
      <w:proofErr w:type="gramStart"/>
      <w:r w:rsidRPr="001C4F21">
        <w:rPr>
          <w:rFonts w:ascii="Times New Roman" w:hAnsi="Times New Roman"/>
          <w:sz w:val="28"/>
          <w:szCs w:val="28"/>
        </w:rPr>
        <w:t>.р</w:t>
      </w:r>
      <w:proofErr w:type="gramEnd"/>
      <w:r w:rsidRPr="001C4F21">
        <w:rPr>
          <w:rFonts w:ascii="Times New Roman" w:hAnsi="Times New Roman"/>
          <w:sz w:val="28"/>
          <w:szCs w:val="28"/>
        </w:rPr>
        <w:t>уб.;</w:t>
      </w:r>
    </w:p>
    <w:p w:rsidR="001C4F21" w:rsidRPr="001C4F21" w:rsidRDefault="001C4F21" w:rsidP="001C4F21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>устранены нарушения законодательства по ведению бухгалтерского учета и отчетности – 235,3 тыс</w:t>
      </w:r>
      <w:proofErr w:type="gramStart"/>
      <w:r w:rsidRPr="001C4F21">
        <w:rPr>
          <w:rFonts w:ascii="Times New Roman" w:hAnsi="Times New Roman"/>
          <w:sz w:val="28"/>
          <w:szCs w:val="28"/>
        </w:rPr>
        <w:t>.р</w:t>
      </w:r>
      <w:proofErr w:type="gramEnd"/>
      <w:r w:rsidRPr="001C4F21">
        <w:rPr>
          <w:rFonts w:ascii="Times New Roman" w:hAnsi="Times New Roman"/>
          <w:sz w:val="28"/>
          <w:szCs w:val="28"/>
        </w:rPr>
        <w:t>уб.;</w:t>
      </w:r>
    </w:p>
    <w:p w:rsidR="001C4F21" w:rsidRPr="001C4F21" w:rsidRDefault="001C4F21" w:rsidP="001C4F21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>устранены нарушения установленного порядка управления и распоряжением имущества – 12633,0 тыс</w:t>
      </w:r>
      <w:proofErr w:type="gramStart"/>
      <w:r w:rsidRPr="001C4F21">
        <w:rPr>
          <w:rFonts w:ascii="Times New Roman" w:hAnsi="Times New Roman"/>
          <w:sz w:val="28"/>
          <w:szCs w:val="28"/>
        </w:rPr>
        <w:t>.р</w:t>
      </w:r>
      <w:proofErr w:type="gramEnd"/>
      <w:r w:rsidRPr="001C4F21">
        <w:rPr>
          <w:rFonts w:ascii="Times New Roman" w:hAnsi="Times New Roman"/>
          <w:sz w:val="28"/>
          <w:szCs w:val="28"/>
        </w:rPr>
        <w:t>уб.;</w:t>
      </w:r>
    </w:p>
    <w:p w:rsidR="001C4F21" w:rsidRPr="001C4F21" w:rsidRDefault="001C4F21" w:rsidP="001C4F21">
      <w:pPr>
        <w:pStyle w:val="a9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C4F21">
        <w:rPr>
          <w:rFonts w:ascii="Times New Roman" w:hAnsi="Times New Roman"/>
          <w:sz w:val="28"/>
          <w:szCs w:val="28"/>
        </w:rPr>
        <w:t>устранены прочие нарушения действующего законодательства – 1008,6 тыс</w:t>
      </w:r>
      <w:proofErr w:type="gramStart"/>
      <w:r w:rsidRPr="001C4F21">
        <w:rPr>
          <w:rFonts w:ascii="Times New Roman" w:hAnsi="Times New Roman"/>
          <w:sz w:val="28"/>
          <w:szCs w:val="28"/>
        </w:rPr>
        <w:t>.р</w:t>
      </w:r>
      <w:proofErr w:type="gramEnd"/>
      <w:r w:rsidRPr="001C4F21">
        <w:rPr>
          <w:rFonts w:ascii="Times New Roman" w:hAnsi="Times New Roman"/>
          <w:sz w:val="28"/>
          <w:szCs w:val="28"/>
        </w:rPr>
        <w:t>уб.</w:t>
      </w:r>
    </w:p>
    <w:p w:rsidR="001C4F21" w:rsidRPr="001C4F21" w:rsidRDefault="001C4F21" w:rsidP="001C4F21">
      <w:pPr>
        <w:autoSpaceDE w:val="0"/>
        <w:ind w:firstLine="851"/>
        <w:contextualSpacing/>
        <w:jc w:val="both"/>
        <w:rPr>
          <w:rFonts w:cs="Times New Roman"/>
        </w:rPr>
      </w:pPr>
      <w:r w:rsidRPr="001C4F21">
        <w:rPr>
          <w:rFonts w:cs="Times New Roman"/>
        </w:rPr>
        <w:t>Кроме того, по результатам контрольных мероприятий, проведенных КСП в 2014 году, утверждены новые и внесены изменения в 4 действующие муниципальные правовые акты.</w:t>
      </w:r>
    </w:p>
    <w:p w:rsidR="001C4F21" w:rsidRPr="001C4F21" w:rsidRDefault="001C4F21" w:rsidP="001C4F21">
      <w:pPr>
        <w:ind w:firstLine="851"/>
        <w:jc w:val="both"/>
        <w:rPr>
          <w:rFonts w:cs="Times New Roman"/>
        </w:rPr>
      </w:pPr>
      <w:r w:rsidRPr="001C4F21">
        <w:rPr>
          <w:rFonts w:cs="Times New Roman"/>
        </w:rPr>
        <w:t>По результатам экспертно-аналитических мероприятий по состоянию на 31.12.2014 предложения КСП выполнены на 64%, в том числе внесены изменения в 3 нормативно-правовых акта муниципальных образований.</w:t>
      </w:r>
    </w:p>
    <w:p w:rsidR="001C4F21" w:rsidRDefault="001C4F21" w:rsidP="001C4F21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</w:p>
    <w:p w:rsidR="00613CCA" w:rsidRPr="001C4F21" w:rsidRDefault="00613CCA" w:rsidP="001C4F21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  <w:r w:rsidRPr="001C4F21">
        <w:rPr>
          <w:rFonts w:eastAsia="Times New Roman" w:cs="Times New Roman"/>
          <w:color w:val="000000"/>
          <w:lang w:eastAsia="ru-RU"/>
        </w:rPr>
        <w:t>7</w:t>
      </w:r>
      <w:r w:rsidR="00BF65C4" w:rsidRPr="001C4F21">
        <w:rPr>
          <w:rFonts w:eastAsia="Times New Roman" w:cs="Times New Roman"/>
          <w:color w:val="000000"/>
          <w:lang w:eastAsia="ru-RU"/>
        </w:rPr>
        <w:t xml:space="preserve">. </w:t>
      </w:r>
      <w:r w:rsidRPr="001C4F21">
        <w:rPr>
          <w:rFonts w:eastAsia="Times New Roman" w:cs="Times New Roman"/>
          <w:color w:val="000000"/>
          <w:lang w:eastAsia="ru-RU"/>
        </w:rPr>
        <w:t>Отделом по организационной работе и взаимодействию с органами местного самоуправления в указанные сроки проведен мониторинг оценки уровня восприятия коррупции и эффективности мер и программ противодействия коррупции  в муниципальном образовании в целях подготовки доклада о мониторинге и об оценке уровня восприятия коррупции.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Сбор оценочной информации производился путем анкетирования граждан в общественных местах Калниболотского, Кубанского, Горькобалковского, Новоивановского, Ильинского, Новопокровского, Незамаевского и Покровского сельских поселений муниципального образования Новопокровский район.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Задаваемые респондентам вопросы были сформулированы в следующей форме: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 xml:space="preserve">1. Ваш возраст? Варианты ответов: а. 18- 25 лет, </w:t>
      </w:r>
      <w:proofErr w:type="gramStart"/>
      <w:r w:rsidRPr="001C4F21">
        <w:rPr>
          <w:rFonts w:cs="Times New Roman"/>
        </w:rPr>
        <w:t>б</w:t>
      </w:r>
      <w:proofErr w:type="gramEnd"/>
      <w:r w:rsidRPr="001C4F21">
        <w:rPr>
          <w:rFonts w:cs="Times New Roman"/>
        </w:rPr>
        <w:t>. 25- 60 лет, в. свыше 60 лет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2. Являетесь ли Вы руководителем? Варианты ответов: ДА, НЕТ.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3. Являетесь ли Вы предпринимателем? Варианты ответов: ДА, НЕТ.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4. Сталкивались ли вы с необходимостью дачи взятки чиновнику, какого - либо государственного (муниципального) учреждения в Новопокровском районе в 2015 году? Варианты ответов: ДА, НЕТ, НЕОДНОКРАТНО.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5. Какой характер (размер) взятки (взяток)? Варианты ответов: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А.деньги, сумма, Б. иное (предметы, имущество и.</w:t>
      </w:r>
      <w:proofErr w:type="gramStart"/>
      <w:r w:rsidRPr="001C4F21">
        <w:rPr>
          <w:rFonts w:cs="Times New Roman"/>
        </w:rPr>
        <w:t>т</w:t>
      </w:r>
      <w:proofErr w:type="gramEnd"/>
      <w:r w:rsidRPr="001C4F21">
        <w:rPr>
          <w:rFonts w:cs="Times New Roman"/>
        </w:rPr>
        <w:t>.)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6. Взятка была связана с осуществлением коммерческой деятельности Варианты ответов: ДА, НЕТ.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7. В какой сфере муниципального управления была дана (даны) взятка (взятки): Варианты ответов: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lastRenderedPageBreak/>
        <w:t>1 – Здравоохранение;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2 – Сельское хозяйство;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3 – Транспорт и связь;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4 – Промышленность;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5 – Физическая культура и спорт;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6 – Архитектура и градостроительство;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7 – Культура;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8 – Курортов и туризма;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9 – Жилищно-коммунального хозяйства;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10 – Имущественных земельных и жилищных отношений;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11 – Муниципального заказа;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12 – Потребительской сферы;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13 – Образования и науки;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14 – Иное: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7. Как Вы оцениваете мероприятия по противодействию коррупции в муниципальном образовании Новопокровский район? Варианты ответов: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1) Коррупция практически искоренена, имеют место отдельные факты.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2) Мероприятия на должном уровне, коррупция будет искоренена.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3) Мероприятия действенны, уровень коррупции снижается.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4) Мероприятия действенны, но на уровень коррупции влияют недостаточно.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5) Мероприятия проводятся, но их эффективность недостаточна.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6) Проводимые мероприятия малоэффективны.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7) Проводимые мероприятия на уровень коррупции никак не влияют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8) Проводимые мероприятия неэффективны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9) Мероприятия проводятся формально.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10) С коррупцией практически в Новопокровском районе не борются.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11) Мне о них ничего не известно.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8. Степень вашего доверия к органам местного самоуправления в муниципальном образовании Новопокровский район? Оценка по баллам 10 - самый высокий уровень доверия, а 1 - самый низкий уровень доверия.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В ходе исследований получены следующие данные, характеризующие восприятие уровня коррупции в муниципальном образовании Новопокровский район: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1. Характеристика практики бытовой коррупции: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1.1. Из 600 физических лиц, в возрасте от 18 лет и старше, постоянно проживающих на территории муниципального образования Новопокровский район, в ходе опроса 72 человека заявили, что хотя бы раз давали взятку при последнем столкновении с коррупцией. Доля респондентов, заявивших о даче взятки, составила 12 %.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1.2. Общее число взяток за исследуемый период, даваемых должностным лицам муниципального образования Новопокровский  район в ходе правоотношений, не связанных с осуществлением коммерческой деятельности, составило 15, что составляет 12,3 % от общего количества всех названных гражданами взяток.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lastRenderedPageBreak/>
        <w:t xml:space="preserve">1.3. </w:t>
      </w:r>
      <w:proofErr w:type="gramStart"/>
      <w:r w:rsidRPr="001C4F21">
        <w:rPr>
          <w:rFonts w:cs="Times New Roman"/>
        </w:rPr>
        <w:t>Средний размер взятки в муниципальном образования Новопокровский район, даваемой в ходе правоотношений, не связанных с осуществлением коммерческой деятельности, за исследуемый период составил 10 000 рублей.</w:t>
      </w:r>
      <w:proofErr w:type="gramEnd"/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1.4. Число взяток, даваемых не в денежном выражении в муниципальном образовании Новопокровский район - 2, что составило 2% от общего количества даваемых в ходе общественных взаимоотношений.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1.5. Общая обозначенная респондентами денежная сумма взяток за исследуемый период, даваемых должностным лицам муниципального образования Новопокровский район в ходе правоотношений, не связанных с осуществлением коммерческой деятельности, составила 35 000 рублей. Число респондентов, отказавшихся указать сумму даваемой взятки 8, что составляет 8,8 % от общего количества лиц, дававших взятку.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1.6. Доверие к органам местного самоуправления муниципального образования Новопокровский район со стороны граждан - данный показатель строится на основании ответов физических лиц, постоянно проживающих на территории муниципального образования Новопокровский район в возрасте от 18 лет и старше, на вопрос о степени их доверия органам местного самоуправления муниципального образования муниципального образования Новопокровский район.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Оценка степени доверия к органам местного самоуправления муниципального образования Новопокровский район со стороны граждан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97"/>
        <w:gridCol w:w="743"/>
        <w:gridCol w:w="743"/>
        <w:gridCol w:w="743"/>
        <w:gridCol w:w="743"/>
        <w:gridCol w:w="811"/>
        <w:gridCol w:w="812"/>
        <w:gridCol w:w="812"/>
        <w:gridCol w:w="812"/>
        <w:gridCol w:w="743"/>
        <w:gridCol w:w="812"/>
      </w:tblGrid>
      <w:tr w:rsidR="00D226D8" w:rsidRPr="001C4F21" w:rsidTr="0066668F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Количество баллов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9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</w:tr>
      <w:tr w:rsidR="00D226D8" w:rsidRPr="001C4F21" w:rsidTr="0066668F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 xml:space="preserve">Число </w:t>
            </w:r>
            <w:proofErr w:type="gramStart"/>
            <w:r w:rsidRPr="001C4F21">
              <w:rPr>
                <w:rFonts w:cs="Times New Roman"/>
              </w:rPr>
              <w:t>поставивших</w:t>
            </w:r>
            <w:proofErr w:type="gramEnd"/>
            <w:r w:rsidRPr="001C4F21">
              <w:rPr>
                <w:rFonts w:cs="Times New Roman"/>
              </w:rPr>
              <w:t xml:space="preserve"> балл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16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21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38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26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22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19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46</w:t>
            </w:r>
          </w:p>
        </w:tc>
      </w:tr>
      <w:tr w:rsidR="00D226D8" w:rsidRPr="001C4F21" w:rsidTr="0066668F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Процент от общего количества граждан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13%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12%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9%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24%</w:t>
            </w:r>
          </w:p>
        </w:tc>
      </w:tr>
    </w:tbl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2. Характеристики практики деловой коррупции: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2.1. Количество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 - 2, что составило 10,2 % от общего количества взяток указанных лицами, связанными с бизнесом.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2.2. Средний размер взятки в муниципальном образовании Новопокровский район, даваемой в ходе правоотношений, связанных с осуществлением коммерческой деятельности, за исследуемый период 9 000 рублей.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 xml:space="preserve">2.3. Общая денежная сумма взяток за исследуемый период, даваемых должностным лицам муниципального образования Новопокровский район в </w:t>
      </w:r>
      <w:r w:rsidRPr="001C4F21">
        <w:rPr>
          <w:rFonts w:cs="Times New Roman"/>
        </w:rPr>
        <w:lastRenderedPageBreak/>
        <w:t>ходе правоотношений, связанных с осуществлением коммерческой деятельности, составила 15 000 руб.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 xml:space="preserve">3. </w:t>
      </w:r>
      <w:proofErr w:type="gramStart"/>
      <w:r w:rsidRPr="001C4F21">
        <w:rPr>
          <w:rFonts w:cs="Times New Roman"/>
        </w:rPr>
        <w:t xml:space="preserve">Доверие к органам местного самоуправления муниципального образования Новопокровский район со стороны бизнеса - данный показатель строится на основании ответов 29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район,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о степени их доверия органам местного самоуправления муниципального </w:t>
      </w:r>
      <w:proofErr w:type="spellStart"/>
      <w:r w:rsidRPr="001C4F21">
        <w:rPr>
          <w:rFonts w:cs="Times New Roman"/>
        </w:rPr>
        <w:t>образованияНовопокровский</w:t>
      </w:r>
      <w:proofErr w:type="spellEnd"/>
      <w:proofErr w:type="gramEnd"/>
      <w:r w:rsidRPr="001C4F21">
        <w:rPr>
          <w:rFonts w:cs="Times New Roman"/>
        </w:rPr>
        <w:t xml:space="preserve"> район.</w:t>
      </w:r>
    </w:p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Оценка степени доверия к органам местного самоуправления муниципального образования Новопокровский район со стороны бизнеса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655"/>
        <w:gridCol w:w="748"/>
        <w:gridCol w:w="748"/>
        <w:gridCol w:w="874"/>
        <w:gridCol w:w="874"/>
        <w:gridCol w:w="747"/>
        <w:gridCol w:w="683"/>
        <w:gridCol w:w="747"/>
        <w:gridCol w:w="874"/>
        <w:gridCol w:w="747"/>
        <w:gridCol w:w="874"/>
      </w:tblGrid>
      <w:tr w:rsidR="00D226D8" w:rsidRPr="001C4F21" w:rsidTr="0066668F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Количество баллов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</w:tr>
      <w:tr w:rsidR="00D226D8" w:rsidRPr="001C4F21" w:rsidTr="0066668F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 xml:space="preserve">Число </w:t>
            </w:r>
            <w:proofErr w:type="gramStart"/>
            <w:r w:rsidRPr="001C4F21">
              <w:rPr>
                <w:rFonts w:cs="Times New Roman"/>
              </w:rPr>
              <w:t>поставивших</w:t>
            </w:r>
            <w:proofErr w:type="gramEnd"/>
            <w:r w:rsidRPr="001C4F21">
              <w:rPr>
                <w:rFonts w:cs="Times New Roman"/>
              </w:rPr>
              <w:t xml:space="preserve"> балл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6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</w:tr>
      <w:tr w:rsidR="00D226D8" w:rsidRPr="001C4F21" w:rsidTr="0066668F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Процент от общего количества граждан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3,4%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3,4%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27,5%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17,2%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3,4%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21%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3,4%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10,3%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3,4%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17,2%</w:t>
            </w:r>
          </w:p>
        </w:tc>
      </w:tr>
    </w:tbl>
    <w:p w:rsidR="00D226D8" w:rsidRPr="001C4F21" w:rsidRDefault="00D226D8" w:rsidP="00D226D8">
      <w:pPr>
        <w:ind w:firstLine="540"/>
        <w:jc w:val="both"/>
        <w:rPr>
          <w:rFonts w:cs="Times New Roman"/>
        </w:rPr>
      </w:pPr>
      <w:proofErr w:type="gramStart"/>
      <w:r w:rsidRPr="001C4F21">
        <w:rPr>
          <w:rFonts w:cs="Times New Roman"/>
        </w:rPr>
        <w:t>Оценка гражданами коррумпированности органов местного самоуправления муниципального образования Новопокровский район - данный показатель строится на основании ответо</w:t>
      </w:r>
      <w:bookmarkStart w:id="0" w:name="_GoBack"/>
      <w:bookmarkEnd w:id="0"/>
      <w:r w:rsidRPr="001C4F21">
        <w:rPr>
          <w:rFonts w:cs="Times New Roman"/>
        </w:rPr>
        <w:t>в 200 физических лиц, постоянно проживающих на территории муниципального образования Новопокровский район в возрасте от 18 лет и старше, на вопрос в какой сфере муниципального управления была дана (даны) взятка (взятки). 22 человека ответили, что дали 31 взяток во всех сферах муниципального управления.</w:t>
      </w:r>
      <w:proofErr w:type="gramEnd"/>
      <w:r w:rsidRPr="001C4F21">
        <w:rPr>
          <w:rFonts w:cs="Times New Roman"/>
        </w:rPr>
        <w:t xml:space="preserve">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7"/>
        <w:gridCol w:w="1784"/>
        <w:gridCol w:w="1550"/>
      </w:tblGrid>
      <w:tr w:rsidR="00D226D8" w:rsidRPr="001C4F21" w:rsidTr="0066668F"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Сфера муниципального управления</w:t>
            </w:r>
          </w:p>
        </w:tc>
        <w:tc>
          <w:tcPr>
            <w:tcW w:w="1794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Количество взяток</w:t>
            </w:r>
          </w:p>
        </w:tc>
        <w:tc>
          <w:tcPr>
            <w:tcW w:w="155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Доля от общего количества взяток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  <w:lang w:val="en-US"/>
              </w:rPr>
              <w:t>1</w:t>
            </w:r>
            <w:r w:rsidRPr="001C4F21">
              <w:rPr>
                <w:rFonts w:cs="Times New Roman"/>
              </w:rPr>
              <w:t>5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33%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Сельское хозяйство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6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14%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Транспорт и связь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Промышленность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Физическая культура и спорт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Архитектура и градостроительство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Культура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0%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Курортов и туризма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0%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lastRenderedPageBreak/>
              <w:t>Жилищно-коммунального хозяйства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Имущественных земельных и жилищных отношений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Муниципального заказа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0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Потребительской сферы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Образования и науки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4%</w:t>
            </w:r>
          </w:p>
        </w:tc>
      </w:tr>
      <w:tr w:rsidR="00D226D8" w:rsidRPr="001C4F21" w:rsidTr="0066668F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Иные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6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14%</w:t>
            </w:r>
          </w:p>
        </w:tc>
      </w:tr>
    </w:tbl>
    <w:p w:rsidR="00D226D8" w:rsidRPr="001C4F21" w:rsidRDefault="00D226D8" w:rsidP="00D226D8">
      <w:pPr>
        <w:ind w:firstLine="720"/>
        <w:jc w:val="both"/>
        <w:rPr>
          <w:rFonts w:cs="Times New Roman"/>
        </w:rPr>
      </w:pPr>
      <w:r w:rsidRPr="001C4F21">
        <w:rPr>
          <w:rFonts w:cs="Times New Roman"/>
        </w:rPr>
        <w:t xml:space="preserve">5. </w:t>
      </w:r>
      <w:proofErr w:type="gramStart"/>
      <w:r w:rsidRPr="001C4F21">
        <w:rPr>
          <w:rFonts w:cs="Times New Roman"/>
        </w:rPr>
        <w:t>Оценка бизнесом коррумпированности органов местного самоуправления муниципального образования Новопокровский район – данный показатель строится на основании ответов 45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в какой сфере муниципального управления была дана (даны) взятка (взятки). 12</w:t>
      </w:r>
      <w:proofErr w:type="gramEnd"/>
      <w:r w:rsidRPr="001C4F21">
        <w:rPr>
          <w:rFonts w:cs="Times New Roman"/>
        </w:rPr>
        <w:t xml:space="preserve"> человек ответили, что дали 9 взяток во всех сферах муниципального управления.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6. Оценка гражданами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180 физических лиц, постоянно проживающих на территории муниципального образования Новопокровский район в возрасте от 18 лет и старше,</w:t>
      </w:r>
    </w:p>
    <w:p w:rsidR="00D226D8" w:rsidRPr="001C4F21" w:rsidRDefault="00D226D8" w:rsidP="00D226D8">
      <w:pPr>
        <w:jc w:val="both"/>
        <w:rPr>
          <w:rFonts w:cs="Times New Roman"/>
        </w:rPr>
      </w:pPr>
    </w:p>
    <w:p w:rsidR="00D226D8" w:rsidRPr="001C4F21" w:rsidRDefault="00D226D8" w:rsidP="00D226D8">
      <w:pPr>
        <w:jc w:val="both"/>
        <w:rPr>
          <w:rFonts w:cs="Times New Roman"/>
        </w:rPr>
      </w:pPr>
    </w:p>
    <w:p w:rsidR="00D226D8" w:rsidRPr="001C4F21" w:rsidRDefault="00D226D8" w:rsidP="00D226D8">
      <w:pPr>
        <w:jc w:val="both"/>
        <w:rPr>
          <w:rFonts w:cs="Times New Roman"/>
        </w:rPr>
      </w:pP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75"/>
        <w:gridCol w:w="833"/>
        <w:gridCol w:w="763"/>
      </w:tblGrid>
      <w:tr w:rsidR="00D226D8" w:rsidRPr="001C4F21" w:rsidTr="0066668F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Коли</w:t>
            </w:r>
          </w:p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1C4F21">
              <w:rPr>
                <w:rFonts w:cs="Times New Roman"/>
              </w:rPr>
              <w:t>Чел-во</w:t>
            </w:r>
            <w:proofErr w:type="spellEnd"/>
            <w:proofErr w:type="gram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Про</w:t>
            </w:r>
          </w:p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цент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2. Мероприятия на должном уровне, коррупция 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16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9%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21%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11%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5.Мероприятия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12%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6%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9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lastRenderedPageBreak/>
              <w:t>11. 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16%</w:t>
            </w:r>
          </w:p>
        </w:tc>
      </w:tr>
    </w:tbl>
    <w:p w:rsidR="00D226D8" w:rsidRPr="001C4F21" w:rsidRDefault="00D226D8" w:rsidP="00D226D8">
      <w:pPr>
        <w:ind w:firstLine="540"/>
        <w:jc w:val="both"/>
        <w:rPr>
          <w:rFonts w:cs="Times New Roman"/>
        </w:rPr>
      </w:pPr>
      <w:r w:rsidRPr="001C4F21">
        <w:rPr>
          <w:rFonts w:cs="Times New Roman"/>
        </w:rPr>
        <w:t>7. Оценка бизнесом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40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район.</w:t>
      </w:r>
    </w:p>
    <w:p w:rsidR="00D226D8" w:rsidRPr="001C4F21" w:rsidRDefault="00D226D8" w:rsidP="00D226D8">
      <w:pPr>
        <w:jc w:val="both"/>
        <w:rPr>
          <w:rFonts w:cs="Times New Roman"/>
        </w:rPr>
      </w:pPr>
      <w:r w:rsidRPr="001C4F21">
        <w:rPr>
          <w:rFonts w:cs="Times New Roman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08"/>
        <w:gridCol w:w="1000"/>
        <w:gridCol w:w="763"/>
      </w:tblGrid>
      <w:tr w:rsidR="00D226D8" w:rsidRPr="001C4F21" w:rsidTr="0066668F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Коли</w:t>
            </w:r>
          </w:p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proofErr w:type="spellStart"/>
            <w:r w:rsidRPr="001C4F21">
              <w:rPr>
                <w:rFonts w:cs="Times New Roman"/>
              </w:rPr>
              <w:t>чество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Про</w:t>
            </w:r>
          </w:p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цент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2. Мероприятия на должном уровне, коррупция 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12%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5. 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10%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12%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12%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5%</w:t>
            </w:r>
          </w:p>
        </w:tc>
      </w:tr>
      <w:tr w:rsidR="00D226D8" w:rsidRPr="001C4F21" w:rsidTr="0066668F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ind w:firstLine="708"/>
              <w:jc w:val="both"/>
              <w:rPr>
                <w:rFonts w:cs="Times New Roman"/>
              </w:rPr>
            </w:pPr>
            <w:r w:rsidRPr="001C4F21">
              <w:rPr>
                <w:rFonts w:cs="Times New Roman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6D8" w:rsidRPr="001C4F21" w:rsidRDefault="00D226D8" w:rsidP="0066668F">
            <w:pPr>
              <w:jc w:val="center"/>
              <w:rPr>
                <w:rFonts w:cs="Times New Roman"/>
              </w:rPr>
            </w:pPr>
            <w:r w:rsidRPr="001C4F21">
              <w:rPr>
                <w:rFonts w:cs="Times New Roman"/>
              </w:rPr>
              <w:t>8%</w:t>
            </w:r>
          </w:p>
        </w:tc>
      </w:tr>
    </w:tbl>
    <w:p w:rsidR="00296E2E" w:rsidRDefault="00296E2E" w:rsidP="00D226D8">
      <w:pPr>
        <w:ind w:firstLine="540"/>
        <w:jc w:val="center"/>
        <w:rPr>
          <w:rFonts w:cs="Times New Roman"/>
        </w:rPr>
      </w:pPr>
    </w:p>
    <w:p w:rsidR="0051353B" w:rsidRPr="00777812" w:rsidRDefault="0051353B" w:rsidP="0051353B">
      <w:pPr>
        <w:ind w:firstLine="540"/>
        <w:jc w:val="center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Выводы мониторинга восприятия уровня коррупции в</w:t>
      </w:r>
    </w:p>
    <w:p w:rsidR="0051353B" w:rsidRPr="00777812" w:rsidRDefault="0051353B" w:rsidP="0051353B">
      <w:pPr>
        <w:jc w:val="center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 xml:space="preserve">муниципальном </w:t>
      </w:r>
      <w:proofErr w:type="gramStart"/>
      <w:r w:rsidRPr="00777812">
        <w:rPr>
          <w:rFonts w:eastAsia="Times New Roman" w:cs="Times New Roman"/>
          <w:lang w:eastAsia="ru-RU"/>
        </w:rPr>
        <w:t>образовании</w:t>
      </w:r>
      <w:proofErr w:type="gramEnd"/>
      <w:r w:rsidRPr="00777812">
        <w:rPr>
          <w:rFonts w:eastAsia="Times New Roman" w:cs="Times New Roman"/>
          <w:lang w:eastAsia="ru-RU"/>
        </w:rPr>
        <w:t xml:space="preserve"> Новопокровский район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здравоохранение;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архитектура и градостроительство;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транспорт и связь;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имущественных земельных и жилищных отношений;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жилищно-коммунального хозяйства;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образования и науки;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сельское хозяйство.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lastRenderedPageBreak/>
        <w:t>Согласно оценке граждан, занятых непосредственно бизнесом, наиболее коррумпированными сферами муниципального управления муниципального образования Новопокровский район являются: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здравоохранение;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архитектура и градостроительство;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транспорт и связь;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имущественных земельных и жилищных отношений;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жилищно-коммунального хозяйства;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образования и науки;</w:t>
      </w:r>
    </w:p>
    <w:p w:rsidR="0051353B" w:rsidRPr="00777812" w:rsidRDefault="0051353B" w:rsidP="0051353B">
      <w:pPr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>– промышленность.</w:t>
      </w:r>
    </w:p>
    <w:p w:rsidR="00AD25CB" w:rsidRPr="00777812" w:rsidRDefault="00AD25CB" w:rsidP="00AD25CB">
      <w:pPr>
        <w:ind w:firstLine="708"/>
        <w:jc w:val="both"/>
        <w:rPr>
          <w:rFonts w:eastAsia="Times New Roman" w:cs="Times New Roman"/>
          <w:lang w:eastAsia="ru-RU"/>
        </w:rPr>
      </w:pPr>
      <w:r w:rsidRPr="00777812">
        <w:rPr>
          <w:rFonts w:eastAsia="Times New Roman" w:cs="Times New Roman"/>
          <w:lang w:eastAsia="ru-RU"/>
        </w:rPr>
        <w:t xml:space="preserve">Постановлением администрации муниципального образования Новопокровский  район от 29 декабря 2010 года </w:t>
      </w:r>
      <w:r w:rsidR="005D3DD0" w:rsidRPr="00777812">
        <w:rPr>
          <w:rFonts w:eastAsia="Times New Roman" w:cs="Times New Roman"/>
          <w:lang w:eastAsia="ru-RU"/>
        </w:rPr>
        <w:t>(</w:t>
      </w:r>
      <w:r w:rsidRPr="00777812">
        <w:rPr>
          <w:rFonts w:eastAsia="Times New Roman" w:cs="Times New Roman"/>
          <w:lang w:eastAsia="ru-RU"/>
        </w:rPr>
        <w:t>№ 1203</w:t>
      </w:r>
      <w:r w:rsidR="005D3DD0" w:rsidRPr="00777812">
        <w:rPr>
          <w:rFonts w:eastAsia="Times New Roman" w:cs="Times New Roman"/>
          <w:lang w:eastAsia="ru-RU"/>
        </w:rPr>
        <w:t>)</w:t>
      </w:r>
      <w:r w:rsidRPr="00777812">
        <w:rPr>
          <w:rFonts w:eastAsia="Times New Roman" w:cs="Times New Roman"/>
          <w:lang w:eastAsia="ru-RU"/>
        </w:rPr>
        <w:t xml:space="preserve"> </w:t>
      </w:r>
      <w:r w:rsidR="005D3DD0" w:rsidRPr="00777812">
        <w:rPr>
          <w:rFonts w:eastAsia="Times New Roman" w:cs="Times New Roman"/>
          <w:lang w:eastAsia="ru-RU"/>
        </w:rPr>
        <w:t xml:space="preserve">и изменениями от 21 августа 2012 года (№ 810) </w:t>
      </w:r>
      <w:r w:rsidRPr="00777812">
        <w:rPr>
          <w:rFonts w:eastAsia="Times New Roman" w:cs="Times New Roman"/>
          <w:lang w:eastAsia="ru-RU"/>
        </w:rPr>
        <w:t>утвержден перечень должностей в наибольшей степени подверженных риску коррупции</w:t>
      </w:r>
      <w:r w:rsidR="00F45348" w:rsidRPr="00777812">
        <w:rPr>
          <w:rFonts w:eastAsia="Times New Roman" w:cs="Times New Roman"/>
          <w:lang w:eastAsia="ru-RU"/>
        </w:rPr>
        <w:t>.</w:t>
      </w:r>
    </w:p>
    <w:p w:rsidR="00F45348" w:rsidRDefault="00F45348" w:rsidP="00AD25CB">
      <w:pPr>
        <w:ind w:firstLine="708"/>
        <w:jc w:val="both"/>
        <w:rPr>
          <w:rFonts w:eastAsia="Times New Roman" w:cs="Times New Roman"/>
          <w:lang w:eastAsia="ru-RU"/>
        </w:rPr>
      </w:pPr>
      <w:r w:rsidRPr="00F45348">
        <w:rPr>
          <w:rFonts w:eastAsia="Times New Roman" w:cs="Times New Roman"/>
          <w:lang w:eastAsia="ru-RU"/>
        </w:rPr>
        <w:t xml:space="preserve">Важным моментом </w:t>
      </w:r>
      <w:proofErr w:type="spellStart"/>
      <w:r w:rsidRPr="00F45348">
        <w:rPr>
          <w:rFonts w:eastAsia="Times New Roman" w:cs="Times New Roman"/>
          <w:lang w:eastAsia="ru-RU"/>
        </w:rPr>
        <w:t>антикоррупционных</w:t>
      </w:r>
      <w:proofErr w:type="spellEnd"/>
      <w:r w:rsidRPr="00F45348">
        <w:rPr>
          <w:rFonts w:eastAsia="Times New Roman" w:cs="Times New Roman"/>
          <w:lang w:eastAsia="ru-RU"/>
        </w:rPr>
        <w:t xml:space="preserve"> мероприятий является публикация на официальном сайте администрации муниципального</w:t>
      </w:r>
      <w:r>
        <w:rPr>
          <w:rFonts w:eastAsia="Times New Roman" w:cs="Times New Roman"/>
          <w:lang w:eastAsia="ru-RU"/>
        </w:rPr>
        <w:t xml:space="preserve"> образования Новопокровский район сведений о доходах, расходах и имуществе муниципальных служащих и членов их семей, напоминающих муниципальным служащим о том, что они постоянно находятся в поле интереса гражданского общества.</w:t>
      </w:r>
    </w:p>
    <w:p w:rsidR="00A600A8" w:rsidRPr="00F45348" w:rsidRDefault="00A600A8" w:rsidP="00AD25CB">
      <w:pPr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Доклад о мониторинге восприятия уровня коррупции на территории Новопокровского района с 2012 года публикуется в газете «Сельская газета». </w:t>
      </w:r>
      <w:proofErr w:type="gramStart"/>
      <w:r>
        <w:rPr>
          <w:rFonts w:eastAsia="Times New Roman" w:cs="Times New Roman"/>
          <w:lang w:eastAsia="ru-RU"/>
        </w:rPr>
        <w:t>И</w:t>
      </w:r>
      <w:proofErr w:type="gramEnd"/>
      <w:r>
        <w:rPr>
          <w:rFonts w:eastAsia="Times New Roman" w:cs="Times New Roman"/>
          <w:lang w:eastAsia="ru-RU"/>
        </w:rPr>
        <w:t xml:space="preserve"> несмотря на неутешительные выводы исследования о том, что коррупционные ситуации стали привычными для граждан, жители признают сам по себе факт публикации доклада знаковым шагом. Результаты мониторинга подтвердили значимость проблемы коррупции для жителей района.</w:t>
      </w:r>
      <w:r w:rsidR="00777812">
        <w:rPr>
          <w:rFonts w:eastAsia="Times New Roman" w:cs="Times New Roman"/>
          <w:lang w:eastAsia="ru-RU"/>
        </w:rPr>
        <w:t xml:space="preserve"> Считаем, что повышение общественной гласности в вопросах коррупции  обостряет борьбу с ней.</w:t>
      </w:r>
    </w:p>
    <w:p w:rsidR="00D72BBC" w:rsidRPr="001C4F21" w:rsidRDefault="00F45348" w:rsidP="0051353B">
      <w:pPr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 </w:t>
      </w:r>
    </w:p>
    <w:p w:rsidR="0051353B" w:rsidRPr="001C4F21" w:rsidRDefault="0051353B" w:rsidP="0051353B">
      <w:pPr>
        <w:jc w:val="both"/>
        <w:textAlignment w:val="baseline"/>
        <w:rPr>
          <w:rFonts w:cs="Times New Roman"/>
        </w:rPr>
      </w:pPr>
    </w:p>
    <w:p w:rsidR="00AD25CB" w:rsidRPr="001C4F21" w:rsidRDefault="00AD25CB" w:rsidP="0051353B">
      <w:pPr>
        <w:jc w:val="both"/>
        <w:textAlignment w:val="baseline"/>
        <w:rPr>
          <w:rFonts w:cs="Times New Roman"/>
        </w:rPr>
      </w:pPr>
    </w:p>
    <w:p w:rsidR="00D72BBC" w:rsidRPr="001C4F21" w:rsidRDefault="00777812">
      <w:pPr>
        <w:rPr>
          <w:rFonts w:cs="Times New Roman"/>
        </w:rPr>
      </w:pPr>
      <w:r>
        <w:rPr>
          <w:rFonts w:cs="Times New Roman"/>
        </w:rPr>
        <w:t>З</w:t>
      </w:r>
      <w:r w:rsidR="00D72BBC" w:rsidRPr="001C4F21">
        <w:rPr>
          <w:rFonts w:cs="Times New Roman"/>
        </w:rPr>
        <w:t>аместител</w:t>
      </w:r>
      <w:r>
        <w:rPr>
          <w:rFonts w:cs="Times New Roman"/>
        </w:rPr>
        <w:t>ь</w:t>
      </w:r>
    </w:p>
    <w:p w:rsidR="00D72BBC" w:rsidRPr="001C4F21" w:rsidRDefault="00D72BBC">
      <w:pPr>
        <w:rPr>
          <w:rFonts w:cs="Times New Roman"/>
        </w:rPr>
      </w:pPr>
      <w:r w:rsidRPr="001C4F21">
        <w:rPr>
          <w:rFonts w:cs="Times New Roman"/>
        </w:rPr>
        <w:t>главы муниципального образования</w:t>
      </w:r>
    </w:p>
    <w:p w:rsidR="00D72BBC" w:rsidRPr="001C4F21" w:rsidRDefault="00D72BBC">
      <w:pPr>
        <w:rPr>
          <w:rFonts w:cs="Times New Roman"/>
        </w:rPr>
      </w:pPr>
      <w:r w:rsidRPr="001C4F21">
        <w:rPr>
          <w:rFonts w:cs="Times New Roman"/>
        </w:rPr>
        <w:t xml:space="preserve">Новопокровский район                                                               А.В. </w:t>
      </w:r>
      <w:proofErr w:type="spellStart"/>
      <w:r w:rsidRPr="001C4F21">
        <w:rPr>
          <w:rFonts w:cs="Times New Roman"/>
        </w:rPr>
        <w:t>Рудометкин</w:t>
      </w:r>
      <w:proofErr w:type="spellEnd"/>
      <w:r w:rsidRPr="001C4F21">
        <w:rPr>
          <w:rFonts w:cs="Times New Roman"/>
        </w:rPr>
        <w:t xml:space="preserve"> </w:t>
      </w:r>
    </w:p>
    <w:sectPr w:rsidR="00D72BBC" w:rsidRPr="001C4F21" w:rsidSect="008A7500">
      <w:headerReference w:type="default" r:id="rId9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D0" w:rsidRDefault="00575CD0" w:rsidP="00DB4241">
      <w:r>
        <w:separator/>
      </w:r>
    </w:p>
  </w:endnote>
  <w:endnote w:type="continuationSeparator" w:id="0">
    <w:p w:rsidR="00575CD0" w:rsidRDefault="00575CD0" w:rsidP="00DB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D0" w:rsidRDefault="00575CD0" w:rsidP="00DB4241">
      <w:r>
        <w:separator/>
      </w:r>
    </w:p>
  </w:footnote>
  <w:footnote w:type="continuationSeparator" w:id="0">
    <w:p w:rsidR="00575CD0" w:rsidRDefault="00575CD0" w:rsidP="00DB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1907"/>
      <w:docPartObj>
        <w:docPartGallery w:val="Page Numbers (Top of Page)"/>
        <w:docPartUnique/>
      </w:docPartObj>
    </w:sdtPr>
    <w:sdtContent>
      <w:p w:rsidR="00F45348" w:rsidRDefault="00F45348">
        <w:pPr>
          <w:pStyle w:val="a5"/>
          <w:jc w:val="center"/>
        </w:pPr>
        <w:fldSimple w:instr=" PAGE   \* MERGEFORMAT ">
          <w:r w:rsidR="001D7740">
            <w:rPr>
              <w:noProof/>
            </w:rPr>
            <w:t>10</w:t>
          </w:r>
        </w:fldSimple>
      </w:p>
    </w:sdtContent>
  </w:sdt>
  <w:p w:rsidR="00F45348" w:rsidRDefault="00F4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69073B6"/>
    <w:multiLevelType w:val="hybridMultilevel"/>
    <w:tmpl w:val="4222A030"/>
    <w:lvl w:ilvl="0" w:tplc="545C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1038FA"/>
    <w:multiLevelType w:val="hybridMultilevel"/>
    <w:tmpl w:val="26DAE98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154F35"/>
    <w:multiLevelType w:val="hybridMultilevel"/>
    <w:tmpl w:val="DB780CF6"/>
    <w:lvl w:ilvl="0" w:tplc="92B24EA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105E06FE"/>
    <w:multiLevelType w:val="hybridMultilevel"/>
    <w:tmpl w:val="DA70A8F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5C7313D"/>
    <w:multiLevelType w:val="hybridMultilevel"/>
    <w:tmpl w:val="4F02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33996"/>
    <w:multiLevelType w:val="hybridMultilevel"/>
    <w:tmpl w:val="82C2B112"/>
    <w:lvl w:ilvl="0" w:tplc="BBB21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DC0344"/>
    <w:multiLevelType w:val="hybridMultilevel"/>
    <w:tmpl w:val="CA5A74B0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69"/>
    <w:rsid w:val="0000261E"/>
    <w:rsid w:val="00004265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C8C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1514"/>
    <w:rsid w:val="000622F6"/>
    <w:rsid w:val="000653AE"/>
    <w:rsid w:val="00067924"/>
    <w:rsid w:val="00067D87"/>
    <w:rsid w:val="00073B33"/>
    <w:rsid w:val="00075E28"/>
    <w:rsid w:val="00077519"/>
    <w:rsid w:val="000775E6"/>
    <w:rsid w:val="00081A94"/>
    <w:rsid w:val="00081E40"/>
    <w:rsid w:val="0008467B"/>
    <w:rsid w:val="00085DAD"/>
    <w:rsid w:val="00086F34"/>
    <w:rsid w:val="00087BF3"/>
    <w:rsid w:val="00087E60"/>
    <w:rsid w:val="0009125E"/>
    <w:rsid w:val="000933C5"/>
    <w:rsid w:val="000A22D1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5A81"/>
    <w:rsid w:val="00106878"/>
    <w:rsid w:val="001114D6"/>
    <w:rsid w:val="0011387B"/>
    <w:rsid w:val="00114323"/>
    <w:rsid w:val="0012034B"/>
    <w:rsid w:val="00133EA7"/>
    <w:rsid w:val="00136BAE"/>
    <w:rsid w:val="00137709"/>
    <w:rsid w:val="00137A5E"/>
    <w:rsid w:val="001424E0"/>
    <w:rsid w:val="00142F83"/>
    <w:rsid w:val="00144271"/>
    <w:rsid w:val="00145516"/>
    <w:rsid w:val="00150620"/>
    <w:rsid w:val="00151195"/>
    <w:rsid w:val="00151994"/>
    <w:rsid w:val="001528A0"/>
    <w:rsid w:val="001573BD"/>
    <w:rsid w:val="001620EC"/>
    <w:rsid w:val="00177B03"/>
    <w:rsid w:val="00181035"/>
    <w:rsid w:val="001825D0"/>
    <w:rsid w:val="00182A46"/>
    <w:rsid w:val="00184027"/>
    <w:rsid w:val="0018573B"/>
    <w:rsid w:val="001925C1"/>
    <w:rsid w:val="00196173"/>
    <w:rsid w:val="001975BF"/>
    <w:rsid w:val="00197F52"/>
    <w:rsid w:val="001A0959"/>
    <w:rsid w:val="001A65D9"/>
    <w:rsid w:val="001A6EF6"/>
    <w:rsid w:val="001B3DA2"/>
    <w:rsid w:val="001B78D4"/>
    <w:rsid w:val="001B7E57"/>
    <w:rsid w:val="001C00E6"/>
    <w:rsid w:val="001C0ABB"/>
    <w:rsid w:val="001C192E"/>
    <w:rsid w:val="001C2BD9"/>
    <w:rsid w:val="001C3535"/>
    <w:rsid w:val="001C4B18"/>
    <w:rsid w:val="001C4F21"/>
    <w:rsid w:val="001C5D6C"/>
    <w:rsid w:val="001D0D69"/>
    <w:rsid w:val="001D1E43"/>
    <w:rsid w:val="001D7740"/>
    <w:rsid w:val="001F1CF5"/>
    <w:rsid w:val="001F5042"/>
    <w:rsid w:val="002026A5"/>
    <w:rsid w:val="00204880"/>
    <w:rsid w:val="002067E6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649D"/>
    <w:rsid w:val="00240283"/>
    <w:rsid w:val="002402CA"/>
    <w:rsid w:val="0024448D"/>
    <w:rsid w:val="0024457F"/>
    <w:rsid w:val="002452A2"/>
    <w:rsid w:val="0025245D"/>
    <w:rsid w:val="002549F9"/>
    <w:rsid w:val="0026281D"/>
    <w:rsid w:val="00262D2D"/>
    <w:rsid w:val="00270C68"/>
    <w:rsid w:val="00270F64"/>
    <w:rsid w:val="00272497"/>
    <w:rsid w:val="00273FF2"/>
    <w:rsid w:val="002745E7"/>
    <w:rsid w:val="00275885"/>
    <w:rsid w:val="0027705F"/>
    <w:rsid w:val="0028017B"/>
    <w:rsid w:val="00281A9A"/>
    <w:rsid w:val="00283664"/>
    <w:rsid w:val="00286E36"/>
    <w:rsid w:val="0029093C"/>
    <w:rsid w:val="00296E2E"/>
    <w:rsid w:val="002A1861"/>
    <w:rsid w:val="002B2DB2"/>
    <w:rsid w:val="002B3307"/>
    <w:rsid w:val="002C07B4"/>
    <w:rsid w:val="002C185E"/>
    <w:rsid w:val="002D3552"/>
    <w:rsid w:val="002D38DB"/>
    <w:rsid w:val="002D3E2E"/>
    <w:rsid w:val="002D459E"/>
    <w:rsid w:val="002D62AF"/>
    <w:rsid w:val="002E066E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263E6"/>
    <w:rsid w:val="003324E3"/>
    <w:rsid w:val="003326CD"/>
    <w:rsid w:val="00337A8D"/>
    <w:rsid w:val="00337B6B"/>
    <w:rsid w:val="003410BE"/>
    <w:rsid w:val="00341B33"/>
    <w:rsid w:val="003455AE"/>
    <w:rsid w:val="003476C8"/>
    <w:rsid w:val="00347D58"/>
    <w:rsid w:val="0036210D"/>
    <w:rsid w:val="00364EFC"/>
    <w:rsid w:val="00365E87"/>
    <w:rsid w:val="00367A2C"/>
    <w:rsid w:val="003708F0"/>
    <w:rsid w:val="00374ACB"/>
    <w:rsid w:val="003751BD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380A"/>
    <w:rsid w:val="003C3C69"/>
    <w:rsid w:val="003C416F"/>
    <w:rsid w:val="003C5191"/>
    <w:rsid w:val="003D181E"/>
    <w:rsid w:val="003D395D"/>
    <w:rsid w:val="003D6F1B"/>
    <w:rsid w:val="003E1860"/>
    <w:rsid w:val="003E1AE5"/>
    <w:rsid w:val="003E44BD"/>
    <w:rsid w:val="003F4326"/>
    <w:rsid w:val="003F47CE"/>
    <w:rsid w:val="003F678C"/>
    <w:rsid w:val="003F7FD8"/>
    <w:rsid w:val="004015ED"/>
    <w:rsid w:val="00401B4D"/>
    <w:rsid w:val="00402B07"/>
    <w:rsid w:val="00405A53"/>
    <w:rsid w:val="00405FF6"/>
    <w:rsid w:val="00406D34"/>
    <w:rsid w:val="004113B2"/>
    <w:rsid w:val="00412790"/>
    <w:rsid w:val="00412F63"/>
    <w:rsid w:val="00416ED4"/>
    <w:rsid w:val="00425243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A2A42"/>
    <w:rsid w:val="004A739A"/>
    <w:rsid w:val="004B1EB2"/>
    <w:rsid w:val="004B2704"/>
    <w:rsid w:val="004B58B6"/>
    <w:rsid w:val="004B62A8"/>
    <w:rsid w:val="004C20AA"/>
    <w:rsid w:val="004C26C3"/>
    <w:rsid w:val="004C6339"/>
    <w:rsid w:val="004C7295"/>
    <w:rsid w:val="004D1E8C"/>
    <w:rsid w:val="004D5477"/>
    <w:rsid w:val="004D54F9"/>
    <w:rsid w:val="004D72D2"/>
    <w:rsid w:val="004D77CC"/>
    <w:rsid w:val="004E3384"/>
    <w:rsid w:val="004E49C6"/>
    <w:rsid w:val="004E4C17"/>
    <w:rsid w:val="004E558B"/>
    <w:rsid w:val="004E6544"/>
    <w:rsid w:val="004F0327"/>
    <w:rsid w:val="004F2977"/>
    <w:rsid w:val="004F48F9"/>
    <w:rsid w:val="0050716C"/>
    <w:rsid w:val="0051353B"/>
    <w:rsid w:val="00515418"/>
    <w:rsid w:val="005157F8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471B3"/>
    <w:rsid w:val="00552E27"/>
    <w:rsid w:val="00553DED"/>
    <w:rsid w:val="00556FF3"/>
    <w:rsid w:val="00564549"/>
    <w:rsid w:val="00564E0E"/>
    <w:rsid w:val="00566461"/>
    <w:rsid w:val="005703C9"/>
    <w:rsid w:val="005707F6"/>
    <w:rsid w:val="00573791"/>
    <w:rsid w:val="005745CF"/>
    <w:rsid w:val="005754A9"/>
    <w:rsid w:val="00575CD0"/>
    <w:rsid w:val="00580AF3"/>
    <w:rsid w:val="00586715"/>
    <w:rsid w:val="00591768"/>
    <w:rsid w:val="00593101"/>
    <w:rsid w:val="00594845"/>
    <w:rsid w:val="0059739E"/>
    <w:rsid w:val="005A209E"/>
    <w:rsid w:val="005A3CAC"/>
    <w:rsid w:val="005A7591"/>
    <w:rsid w:val="005B59E3"/>
    <w:rsid w:val="005B5D3A"/>
    <w:rsid w:val="005D15E2"/>
    <w:rsid w:val="005D3DD0"/>
    <w:rsid w:val="005D4345"/>
    <w:rsid w:val="005E08F7"/>
    <w:rsid w:val="005E0C16"/>
    <w:rsid w:val="005F116E"/>
    <w:rsid w:val="005F144A"/>
    <w:rsid w:val="005F495E"/>
    <w:rsid w:val="005F72DA"/>
    <w:rsid w:val="005F7302"/>
    <w:rsid w:val="005F768B"/>
    <w:rsid w:val="006019D5"/>
    <w:rsid w:val="00603414"/>
    <w:rsid w:val="00605ADB"/>
    <w:rsid w:val="00611787"/>
    <w:rsid w:val="00611B1A"/>
    <w:rsid w:val="00613CCA"/>
    <w:rsid w:val="006209CE"/>
    <w:rsid w:val="006218B2"/>
    <w:rsid w:val="00622631"/>
    <w:rsid w:val="00624350"/>
    <w:rsid w:val="00626E04"/>
    <w:rsid w:val="00633285"/>
    <w:rsid w:val="0063625C"/>
    <w:rsid w:val="006403D5"/>
    <w:rsid w:val="00641A50"/>
    <w:rsid w:val="00643C26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6668F"/>
    <w:rsid w:val="00670EED"/>
    <w:rsid w:val="00671BB3"/>
    <w:rsid w:val="0067218C"/>
    <w:rsid w:val="00672836"/>
    <w:rsid w:val="00672B68"/>
    <w:rsid w:val="00673CF6"/>
    <w:rsid w:val="00675C0A"/>
    <w:rsid w:val="00677AB0"/>
    <w:rsid w:val="00680AB8"/>
    <w:rsid w:val="0068131F"/>
    <w:rsid w:val="00682824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227F"/>
    <w:rsid w:val="006D6D39"/>
    <w:rsid w:val="006E02B4"/>
    <w:rsid w:val="006E531F"/>
    <w:rsid w:val="006E7209"/>
    <w:rsid w:val="006F7A05"/>
    <w:rsid w:val="00700E1D"/>
    <w:rsid w:val="0070349D"/>
    <w:rsid w:val="007047D2"/>
    <w:rsid w:val="00704DA2"/>
    <w:rsid w:val="0070638C"/>
    <w:rsid w:val="007122A2"/>
    <w:rsid w:val="0071394C"/>
    <w:rsid w:val="00722692"/>
    <w:rsid w:val="00724AE7"/>
    <w:rsid w:val="00731411"/>
    <w:rsid w:val="007335B6"/>
    <w:rsid w:val="0073631E"/>
    <w:rsid w:val="0073715C"/>
    <w:rsid w:val="00741462"/>
    <w:rsid w:val="00742551"/>
    <w:rsid w:val="007448E6"/>
    <w:rsid w:val="007501F3"/>
    <w:rsid w:val="00752C30"/>
    <w:rsid w:val="00754227"/>
    <w:rsid w:val="00767798"/>
    <w:rsid w:val="00770422"/>
    <w:rsid w:val="00771C90"/>
    <w:rsid w:val="0077392A"/>
    <w:rsid w:val="00774FB9"/>
    <w:rsid w:val="00777812"/>
    <w:rsid w:val="0078005D"/>
    <w:rsid w:val="00780CFF"/>
    <w:rsid w:val="00783FEB"/>
    <w:rsid w:val="00784500"/>
    <w:rsid w:val="00794793"/>
    <w:rsid w:val="007978D0"/>
    <w:rsid w:val="007B1B6D"/>
    <w:rsid w:val="007B3282"/>
    <w:rsid w:val="007B4EC0"/>
    <w:rsid w:val="007B7644"/>
    <w:rsid w:val="007B781B"/>
    <w:rsid w:val="007C3FAF"/>
    <w:rsid w:val="007C69F6"/>
    <w:rsid w:val="007C6BE3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2B29"/>
    <w:rsid w:val="007F764E"/>
    <w:rsid w:val="0080172B"/>
    <w:rsid w:val="00803CFA"/>
    <w:rsid w:val="008044B4"/>
    <w:rsid w:val="00812C9F"/>
    <w:rsid w:val="00815043"/>
    <w:rsid w:val="00817EEB"/>
    <w:rsid w:val="008221E7"/>
    <w:rsid w:val="00824A53"/>
    <w:rsid w:val="0082755B"/>
    <w:rsid w:val="00827950"/>
    <w:rsid w:val="0083075B"/>
    <w:rsid w:val="00833055"/>
    <w:rsid w:val="00834160"/>
    <w:rsid w:val="008355D1"/>
    <w:rsid w:val="00845D6D"/>
    <w:rsid w:val="00851DCB"/>
    <w:rsid w:val="00854EC3"/>
    <w:rsid w:val="00855F4B"/>
    <w:rsid w:val="00857D03"/>
    <w:rsid w:val="00863347"/>
    <w:rsid w:val="00864FB3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A3C90"/>
    <w:rsid w:val="008A5157"/>
    <w:rsid w:val="008A5DEF"/>
    <w:rsid w:val="008A7500"/>
    <w:rsid w:val="008B2EB7"/>
    <w:rsid w:val="008B73C5"/>
    <w:rsid w:val="008C20B4"/>
    <w:rsid w:val="008C21F9"/>
    <w:rsid w:val="008C23B8"/>
    <w:rsid w:val="008C52FD"/>
    <w:rsid w:val="008C537A"/>
    <w:rsid w:val="008C6158"/>
    <w:rsid w:val="008C79FC"/>
    <w:rsid w:val="008D452F"/>
    <w:rsid w:val="008D52E8"/>
    <w:rsid w:val="008D55C1"/>
    <w:rsid w:val="008E00D0"/>
    <w:rsid w:val="008E0D21"/>
    <w:rsid w:val="008E4466"/>
    <w:rsid w:val="00900DD7"/>
    <w:rsid w:val="00900DF7"/>
    <w:rsid w:val="0090418F"/>
    <w:rsid w:val="00904B8C"/>
    <w:rsid w:val="00913636"/>
    <w:rsid w:val="00916770"/>
    <w:rsid w:val="009227E3"/>
    <w:rsid w:val="00925902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186D"/>
    <w:rsid w:val="009650AC"/>
    <w:rsid w:val="0096715B"/>
    <w:rsid w:val="00971310"/>
    <w:rsid w:val="00973842"/>
    <w:rsid w:val="00974323"/>
    <w:rsid w:val="00981116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383C"/>
    <w:rsid w:val="009B66AC"/>
    <w:rsid w:val="009B7186"/>
    <w:rsid w:val="009C1DBB"/>
    <w:rsid w:val="009C231A"/>
    <w:rsid w:val="009C2DE9"/>
    <w:rsid w:val="009C5788"/>
    <w:rsid w:val="009C61F2"/>
    <w:rsid w:val="009D0F1F"/>
    <w:rsid w:val="009E1122"/>
    <w:rsid w:val="009E307A"/>
    <w:rsid w:val="009E68AB"/>
    <w:rsid w:val="009F45A5"/>
    <w:rsid w:val="009F5BF0"/>
    <w:rsid w:val="009F5DA6"/>
    <w:rsid w:val="00A0117D"/>
    <w:rsid w:val="00A0370D"/>
    <w:rsid w:val="00A0435F"/>
    <w:rsid w:val="00A04D2D"/>
    <w:rsid w:val="00A0568C"/>
    <w:rsid w:val="00A070A3"/>
    <w:rsid w:val="00A14A54"/>
    <w:rsid w:val="00A16D8D"/>
    <w:rsid w:val="00A217A7"/>
    <w:rsid w:val="00A43E2A"/>
    <w:rsid w:val="00A52F3F"/>
    <w:rsid w:val="00A554E1"/>
    <w:rsid w:val="00A57024"/>
    <w:rsid w:val="00A600A8"/>
    <w:rsid w:val="00A60E9B"/>
    <w:rsid w:val="00A63061"/>
    <w:rsid w:val="00A63BE7"/>
    <w:rsid w:val="00A66812"/>
    <w:rsid w:val="00A7136E"/>
    <w:rsid w:val="00A72614"/>
    <w:rsid w:val="00A7385C"/>
    <w:rsid w:val="00A75728"/>
    <w:rsid w:val="00A82BCD"/>
    <w:rsid w:val="00A91829"/>
    <w:rsid w:val="00A92504"/>
    <w:rsid w:val="00A93A56"/>
    <w:rsid w:val="00AA0AA8"/>
    <w:rsid w:val="00AA6ADF"/>
    <w:rsid w:val="00AB37A4"/>
    <w:rsid w:val="00AB47CF"/>
    <w:rsid w:val="00AB7269"/>
    <w:rsid w:val="00AC177E"/>
    <w:rsid w:val="00AC58A0"/>
    <w:rsid w:val="00AC63CF"/>
    <w:rsid w:val="00AC7151"/>
    <w:rsid w:val="00AD075F"/>
    <w:rsid w:val="00AD1449"/>
    <w:rsid w:val="00AD1B08"/>
    <w:rsid w:val="00AD25CB"/>
    <w:rsid w:val="00AD285E"/>
    <w:rsid w:val="00AE1945"/>
    <w:rsid w:val="00AE4B9C"/>
    <w:rsid w:val="00AE61DF"/>
    <w:rsid w:val="00AF005E"/>
    <w:rsid w:val="00AF35DD"/>
    <w:rsid w:val="00AF5F0F"/>
    <w:rsid w:val="00AF6FFD"/>
    <w:rsid w:val="00AF72BD"/>
    <w:rsid w:val="00AF7934"/>
    <w:rsid w:val="00B1317D"/>
    <w:rsid w:val="00B24875"/>
    <w:rsid w:val="00B26917"/>
    <w:rsid w:val="00B27EFE"/>
    <w:rsid w:val="00B30B9D"/>
    <w:rsid w:val="00B33430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3E8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485C"/>
    <w:rsid w:val="00BB5C97"/>
    <w:rsid w:val="00BB6820"/>
    <w:rsid w:val="00BB785D"/>
    <w:rsid w:val="00BC2601"/>
    <w:rsid w:val="00BC3704"/>
    <w:rsid w:val="00BC5B94"/>
    <w:rsid w:val="00BC5C0B"/>
    <w:rsid w:val="00BC7A7C"/>
    <w:rsid w:val="00BD6241"/>
    <w:rsid w:val="00BE0F06"/>
    <w:rsid w:val="00BE32B4"/>
    <w:rsid w:val="00BE54BA"/>
    <w:rsid w:val="00BE6B6B"/>
    <w:rsid w:val="00BF459F"/>
    <w:rsid w:val="00BF65C4"/>
    <w:rsid w:val="00BF6A3A"/>
    <w:rsid w:val="00BF705C"/>
    <w:rsid w:val="00C000DC"/>
    <w:rsid w:val="00C002FF"/>
    <w:rsid w:val="00C02253"/>
    <w:rsid w:val="00C02A43"/>
    <w:rsid w:val="00C11F78"/>
    <w:rsid w:val="00C121A0"/>
    <w:rsid w:val="00C13A75"/>
    <w:rsid w:val="00C13B16"/>
    <w:rsid w:val="00C17D4B"/>
    <w:rsid w:val="00C3008E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36BA"/>
    <w:rsid w:val="00C6481D"/>
    <w:rsid w:val="00C678FD"/>
    <w:rsid w:val="00C716CC"/>
    <w:rsid w:val="00C716DE"/>
    <w:rsid w:val="00C7284D"/>
    <w:rsid w:val="00C73675"/>
    <w:rsid w:val="00C73722"/>
    <w:rsid w:val="00C74157"/>
    <w:rsid w:val="00C75488"/>
    <w:rsid w:val="00C75605"/>
    <w:rsid w:val="00C833E0"/>
    <w:rsid w:val="00C90D5E"/>
    <w:rsid w:val="00C91930"/>
    <w:rsid w:val="00C943BF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54D5"/>
    <w:rsid w:val="00CD66FB"/>
    <w:rsid w:val="00CD79EC"/>
    <w:rsid w:val="00CE194F"/>
    <w:rsid w:val="00CE4964"/>
    <w:rsid w:val="00CF0695"/>
    <w:rsid w:val="00CF06C8"/>
    <w:rsid w:val="00CF0DFB"/>
    <w:rsid w:val="00CF1A72"/>
    <w:rsid w:val="00CF7768"/>
    <w:rsid w:val="00D0206E"/>
    <w:rsid w:val="00D05A31"/>
    <w:rsid w:val="00D078A0"/>
    <w:rsid w:val="00D20803"/>
    <w:rsid w:val="00D226D8"/>
    <w:rsid w:val="00D24733"/>
    <w:rsid w:val="00D25386"/>
    <w:rsid w:val="00D25DCB"/>
    <w:rsid w:val="00D2725A"/>
    <w:rsid w:val="00D32816"/>
    <w:rsid w:val="00D36A84"/>
    <w:rsid w:val="00D412D3"/>
    <w:rsid w:val="00D43FB5"/>
    <w:rsid w:val="00D4770C"/>
    <w:rsid w:val="00D50943"/>
    <w:rsid w:val="00D5480C"/>
    <w:rsid w:val="00D57FB0"/>
    <w:rsid w:val="00D668E9"/>
    <w:rsid w:val="00D7184D"/>
    <w:rsid w:val="00D72BBC"/>
    <w:rsid w:val="00D74181"/>
    <w:rsid w:val="00D86F2C"/>
    <w:rsid w:val="00D87186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B160B"/>
    <w:rsid w:val="00DB4241"/>
    <w:rsid w:val="00DC162D"/>
    <w:rsid w:val="00DC35FB"/>
    <w:rsid w:val="00DC4B5D"/>
    <w:rsid w:val="00DC5F57"/>
    <w:rsid w:val="00DC69DB"/>
    <w:rsid w:val="00DD2273"/>
    <w:rsid w:val="00DD2F80"/>
    <w:rsid w:val="00DE3819"/>
    <w:rsid w:val="00DE7C71"/>
    <w:rsid w:val="00DE7D5A"/>
    <w:rsid w:val="00DE7EC2"/>
    <w:rsid w:val="00DF58A0"/>
    <w:rsid w:val="00E01878"/>
    <w:rsid w:val="00E01B74"/>
    <w:rsid w:val="00E02B0A"/>
    <w:rsid w:val="00E04088"/>
    <w:rsid w:val="00E064AD"/>
    <w:rsid w:val="00E11952"/>
    <w:rsid w:val="00E24C12"/>
    <w:rsid w:val="00E2545B"/>
    <w:rsid w:val="00E26869"/>
    <w:rsid w:val="00E26DE8"/>
    <w:rsid w:val="00E270EA"/>
    <w:rsid w:val="00E34772"/>
    <w:rsid w:val="00E37CEB"/>
    <w:rsid w:val="00E47F9D"/>
    <w:rsid w:val="00E5554D"/>
    <w:rsid w:val="00E572EC"/>
    <w:rsid w:val="00E614AA"/>
    <w:rsid w:val="00E64B72"/>
    <w:rsid w:val="00E674F9"/>
    <w:rsid w:val="00E71443"/>
    <w:rsid w:val="00E833F6"/>
    <w:rsid w:val="00E837E5"/>
    <w:rsid w:val="00E844AE"/>
    <w:rsid w:val="00E85C5A"/>
    <w:rsid w:val="00E85FE3"/>
    <w:rsid w:val="00E90728"/>
    <w:rsid w:val="00E93247"/>
    <w:rsid w:val="00E932F8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64A9"/>
    <w:rsid w:val="00EB6AF7"/>
    <w:rsid w:val="00EC01A9"/>
    <w:rsid w:val="00EC074E"/>
    <w:rsid w:val="00EC7C06"/>
    <w:rsid w:val="00ED0EBD"/>
    <w:rsid w:val="00ED3B09"/>
    <w:rsid w:val="00ED580D"/>
    <w:rsid w:val="00ED79C2"/>
    <w:rsid w:val="00EE5170"/>
    <w:rsid w:val="00EE7674"/>
    <w:rsid w:val="00EF12EA"/>
    <w:rsid w:val="00EF14DC"/>
    <w:rsid w:val="00EF3581"/>
    <w:rsid w:val="00EF441F"/>
    <w:rsid w:val="00EF76FC"/>
    <w:rsid w:val="00F01FC0"/>
    <w:rsid w:val="00F10E8E"/>
    <w:rsid w:val="00F21D26"/>
    <w:rsid w:val="00F23D15"/>
    <w:rsid w:val="00F36732"/>
    <w:rsid w:val="00F367EF"/>
    <w:rsid w:val="00F369C6"/>
    <w:rsid w:val="00F40593"/>
    <w:rsid w:val="00F41AB4"/>
    <w:rsid w:val="00F42EA1"/>
    <w:rsid w:val="00F451A7"/>
    <w:rsid w:val="00F45348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0E91"/>
    <w:rsid w:val="00F81416"/>
    <w:rsid w:val="00F824B4"/>
    <w:rsid w:val="00F85216"/>
    <w:rsid w:val="00F86CC7"/>
    <w:rsid w:val="00F91418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535A"/>
    <w:rsid w:val="00FD6820"/>
    <w:rsid w:val="00FD7F95"/>
    <w:rsid w:val="00FE0A21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F"/>
  </w:style>
  <w:style w:type="paragraph" w:styleId="1">
    <w:name w:val="heading 1"/>
    <w:basedOn w:val="a"/>
    <w:next w:val="a"/>
    <w:link w:val="10"/>
    <w:uiPriority w:val="9"/>
    <w:qFormat/>
    <w:rsid w:val="00613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E2686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6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E26869"/>
  </w:style>
  <w:style w:type="paragraph" w:styleId="a3">
    <w:name w:val="Normal (Web)"/>
    <w:basedOn w:val="a"/>
    <w:uiPriority w:val="99"/>
    <w:unhideWhenUsed/>
    <w:rsid w:val="00E268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869"/>
  </w:style>
  <w:style w:type="paragraph" w:styleId="a4">
    <w:name w:val="No Spacing"/>
    <w:uiPriority w:val="1"/>
    <w:qFormat/>
    <w:rsid w:val="007122A2"/>
  </w:style>
  <w:style w:type="paragraph" w:styleId="a5">
    <w:name w:val="header"/>
    <w:basedOn w:val="a"/>
    <w:link w:val="a6"/>
    <w:uiPriority w:val="99"/>
    <w:unhideWhenUsed/>
    <w:rsid w:val="00DB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241"/>
  </w:style>
  <w:style w:type="paragraph" w:styleId="a7">
    <w:name w:val="footer"/>
    <w:basedOn w:val="a"/>
    <w:link w:val="a8"/>
    <w:uiPriority w:val="99"/>
    <w:semiHidden/>
    <w:unhideWhenUsed/>
    <w:rsid w:val="00DB4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241"/>
  </w:style>
  <w:style w:type="paragraph" w:styleId="a9">
    <w:name w:val="List Paragraph"/>
    <w:basedOn w:val="a"/>
    <w:uiPriority w:val="34"/>
    <w:qFormat/>
    <w:rsid w:val="00E119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3CC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Normal">
    <w:name w:val="ConsPlusNormal"/>
    <w:rsid w:val="00613C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613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74B8D2E0DB22DF9BD7358E3FD9C838951F9CBEFA023FDC919C1B1E88D4E746FB9FE3CE16808BF5tDx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B2D2-EADD-4A75-AFEC-6C22E815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1</Pages>
  <Words>3577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2015-05-05T08:43:00Z</cp:lastPrinted>
  <dcterms:created xsi:type="dcterms:W3CDTF">2013-08-29T13:21:00Z</dcterms:created>
  <dcterms:modified xsi:type="dcterms:W3CDTF">2015-05-05T09:00:00Z</dcterms:modified>
</cp:coreProperties>
</file>